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740" w:type="dxa"/>
        <w:tblInd w:w="70" w:type="dxa"/>
        <w:tblCellMar>
          <w:left w:w="70" w:type="dxa"/>
          <w:right w:w="70" w:type="dxa"/>
        </w:tblCellMar>
        <w:tblLook w:val="0000" w:firstRow="0" w:lastRow="0" w:firstColumn="0" w:lastColumn="0" w:noHBand="0" w:noVBand="0"/>
      </w:tblPr>
      <w:tblGrid>
        <w:gridCol w:w="1620"/>
        <w:gridCol w:w="6120"/>
      </w:tblGrid>
      <w:tr w:rsidR="000F660C" w:rsidRPr="00FC2EC1" w14:paraId="78C3141B" w14:textId="77777777">
        <w:trPr>
          <w:trHeight w:val="1292"/>
        </w:trPr>
        <w:tc>
          <w:tcPr>
            <w:tcW w:w="1620" w:type="dxa"/>
          </w:tcPr>
          <w:p w14:paraId="2FEE370C" w14:textId="77777777" w:rsidR="000F660C" w:rsidRPr="000F660C" w:rsidRDefault="000F660C" w:rsidP="000F660C">
            <w:pPr>
              <w:spacing w:after="0" w:line="240" w:lineRule="auto"/>
              <w:jc w:val="both"/>
              <w:rPr>
                <w:rFonts w:ascii="Times New Roman" w:eastAsia="Times New Roman" w:hAnsi="Times New Roman" w:cs="Times New Roman"/>
                <w:b/>
                <w:kern w:val="0"/>
                <w:sz w:val="22"/>
                <w:lang w:val="en-GB"/>
                <w14:ligatures w14:val="none"/>
              </w:rPr>
            </w:pPr>
            <w:r w:rsidRPr="000F660C">
              <w:rPr>
                <w:rFonts w:ascii="Times New Roman" w:eastAsia="Times New Roman" w:hAnsi="Times New Roman" w:cs="Times New Roman"/>
                <w:b/>
                <w:noProof/>
                <w:kern w:val="0"/>
                <w:sz w:val="22"/>
                <w:lang w:val="en-GB"/>
                <w14:ligatures w14:val="none"/>
              </w:rPr>
              <w:drawing>
                <wp:inline distT="0" distB="0" distL="0" distR="0" wp14:anchorId="1D2A98CB" wp14:editId="5FC6FBAF">
                  <wp:extent cx="886265" cy="620386"/>
                  <wp:effectExtent l="0" t="0" r="0" b="8890"/>
                  <wp:docPr id="5" name="Image 5" descr="Une image contenant Police, Graphiqu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Police, Graphique, logo, symbole&#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7492" cy="628245"/>
                          </a:xfrm>
                          <a:prstGeom prst="rect">
                            <a:avLst/>
                          </a:prstGeom>
                          <a:noFill/>
                          <a:ln>
                            <a:noFill/>
                          </a:ln>
                        </pic:spPr>
                      </pic:pic>
                    </a:graphicData>
                  </a:graphic>
                </wp:inline>
              </w:drawing>
            </w:r>
          </w:p>
        </w:tc>
        <w:tc>
          <w:tcPr>
            <w:tcW w:w="6120" w:type="dxa"/>
          </w:tcPr>
          <w:p w14:paraId="60C29150" w14:textId="16E5BD3C" w:rsidR="000F660C" w:rsidRPr="000F660C" w:rsidRDefault="000F660C" w:rsidP="000F660C">
            <w:pPr>
              <w:spacing w:after="0" w:line="240" w:lineRule="auto"/>
              <w:jc w:val="both"/>
              <w:rPr>
                <w:rFonts w:ascii="Times New Roman" w:eastAsia="Times New Roman" w:hAnsi="Times New Roman" w:cs="Times New Roman"/>
                <w:b/>
                <w:kern w:val="0"/>
                <w:sz w:val="22"/>
                <w14:ligatures w14:val="none"/>
              </w:rPr>
            </w:pPr>
            <w:r w:rsidRPr="000F660C">
              <w:rPr>
                <w:rFonts w:ascii="Times New Roman" w:eastAsia="Times New Roman" w:hAnsi="Times New Roman" w:cs="Times New Roman"/>
                <w:b/>
                <w:kern w:val="0"/>
                <w:sz w:val="22"/>
                <w14:ligatures w14:val="none"/>
              </w:rPr>
              <w:t xml:space="preserve">Pierre Fabre </w:t>
            </w:r>
            <w:r w:rsidR="003B63F0">
              <w:rPr>
                <w:rFonts w:ascii="Times New Roman" w:eastAsia="Times New Roman" w:hAnsi="Times New Roman" w:cs="Times New Roman"/>
                <w:b/>
                <w:kern w:val="0"/>
                <w:sz w:val="22"/>
                <w14:ligatures w14:val="none"/>
              </w:rPr>
              <w:t>Pharma AG</w:t>
            </w:r>
          </w:p>
          <w:p w14:paraId="281F7681" w14:textId="77777777" w:rsidR="000F660C" w:rsidRDefault="004E3FCF" w:rsidP="004E3FCF">
            <w:pPr>
              <w:spacing w:after="0" w:line="240" w:lineRule="auto"/>
              <w:jc w:val="both"/>
              <w:rPr>
                <w:rFonts w:ascii="Times New Roman" w:eastAsia="Times New Roman" w:hAnsi="Times New Roman" w:cs="Times New Roman"/>
                <w:b/>
                <w:kern w:val="0"/>
                <w:sz w:val="22"/>
                <w14:ligatures w14:val="none"/>
              </w:rPr>
            </w:pPr>
            <w:r w:rsidRPr="004E3FCF">
              <w:rPr>
                <w:rFonts w:ascii="Times New Roman" w:eastAsia="Times New Roman" w:hAnsi="Times New Roman" w:cs="Times New Roman"/>
                <w:b/>
                <w:kern w:val="0"/>
                <w:sz w:val="22"/>
                <w:lang w:val="de-DE"/>
                <w14:ligatures w14:val="none"/>
              </w:rPr>
              <w:t>Hegenheimermattweg 183, 4123 Allschwil, Switzerland</w:t>
            </w:r>
            <w:r w:rsidRPr="004E3FCF">
              <w:rPr>
                <w:rFonts w:ascii="Times New Roman" w:eastAsia="Times New Roman" w:hAnsi="Times New Roman" w:cs="Times New Roman"/>
                <w:b/>
                <w:kern w:val="0"/>
                <w:sz w:val="22"/>
                <w14:ligatures w14:val="none"/>
              </w:rPr>
              <w:t> </w:t>
            </w:r>
          </w:p>
          <w:p w14:paraId="38A53672" w14:textId="352680BE" w:rsidR="00835994" w:rsidRPr="00FC2EC1" w:rsidRDefault="00835994" w:rsidP="00FC2EC1">
            <w:pPr>
              <w:spacing w:after="0" w:line="240" w:lineRule="auto"/>
              <w:rPr>
                <w:rFonts w:ascii="Times New Roman" w:eastAsia="Times New Roman" w:hAnsi="Times New Roman" w:cs="Times New Roman"/>
                <w:b/>
                <w:kern w:val="0"/>
                <w:sz w:val="22"/>
                <w14:ligatures w14:val="none"/>
              </w:rPr>
            </w:pPr>
            <w:r w:rsidRPr="00FC2EC1">
              <w:rPr>
                <w:rFonts w:ascii="Times New Roman" w:eastAsia="Times New Roman" w:hAnsi="Times New Roman" w:cs="Times New Roman"/>
                <w:b/>
                <w:kern w:val="0"/>
                <w:sz w:val="22"/>
                <w14:ligatures w14:val="none"/>
              </w:rPr>
              <w:t>Pierre Fabre Pharma GmbH</w:t>
            </w:r>
          </w:p>
          <w:p w14:paraId="684DFD2F" w14:textId="77777777" w:rsidR="00696CF6" w:rsidRPr="00FC2EC1" w:rsidRDefault="00696CF6" w:rsidP="00FC2EC1">
            <w:pPr>
              <w:spacing w:after="0" w:line="240" w:lineRule="auto"/>
              <w:jc w:val="both"/>
              <w:rPr>
                <w:rFonts w:ascii="Times New Roman" w:eastAsia="Times New Roman" w:hAnsi="Times New Roman" w:cs="Times New Roman"/>
                <w:b/>
                <w:kern w:val="0"/>
                <w:sz w:val="22"/>
                <w:lang w:val="de-DE"/>
                <w14:ligatures w14:val="none"/>
              </w:rPr>
            </w:pPr>
            <w:r w:rsidRPr="00FC2EC1">
              <w:rPr>
                <w:rFonts w:ascii="Times New Roman" w:eastAsia="Times New Roman" w:hAnsi="Times New Roman" w:cs="Times New Roman"/>
                <w:b/>
                <w:kern w:val="0"/>
                <w:sz w:val="22"/>
                <w:lang w:val="de-DE"/>
                <w14:ligatures w14:val="none"/>
              </w:rPr>
              <w:t>Neuer Messplatz 5, D-79108 Freiburg i. Br., Germany</w:t>
            </w:r>
          </w:p>
          <w:p w14:paraId="6F1771A1" w14:textId="77777777" w:rsidR="00FC2EC1" w:rsidRPr="00FC2EC1" w:rsidRDefault="00FC2EC1" w:rsidP="00FC2EC1">
            <w:pPr>
              <w:spacing w:after="0" w:line="240" w:lineRule="auto"/>
              <w:jc w:val="both"/>
              <w:rPr>
                <w:rFonts w:ascii="Times New Roman" w:eastAsia="Times New Roman" w:hAnsi="Times New Roman" w:cs="Times New Roman"/>
                <w:b/>
                <w:kern w:val="0"/>
                <w:sz w:val="22"/>
                <w:lang w:val="de-DE"/>
                <w14:ligatures w14:val="none"/>
              </w:rPr>
            </w:pPr>
            <w:r w:rsidRPr="00FC2EC1">
              <w:rPr>
                <w:rFonts w:ascii="Times New Roman" w:eastAsia="Times New Roman" w:hAnsi="Times New Roman" w:cs="Times New Roman"/>
                <w:b/>
                <w:kern w:val="0"/>
                <w:sz w:val="22"/>
                <w:lang w:val="de-DE"/>
                <w14:ligatures w14:val="none"/>
              </w:rPr>
              <w:t>Pierre Fabre Pharma Austria,</w:t>
            </w:r>
          </w:p>
          <w:p w14:paraId="019292D4" w14:textId="716F2A8B" w:rsidR="00FC2EC1" w:rsidRPr="00FC2EC1" w:rsidRDefault="00FC2EC1" w:rsidP="00FC2EC1">
            <w:pPr>
              <w:spacing w:after="0" w:line="240" w:lineRule="auto"/>
              <w:jc w:val="both"/>
              <w:rPr>
                <w:rFonts w:ascii="Times New Roman" w:eastAsia="Times New Roman" w:hAnsi="Times New Roman" w:cs="Times New Roman"/>
                <w:b/>
                <w:kern w:val="0"/>
                <w:sz w:val="22"/>
                <w:lang w:val="de-DE"/>
                <w14:ligatures w14:val="none"/>
              </w:rPr>
            </w:pPr>
            <w:r w:rsidRPr="00FC2EC1">
              <w:rPr>
                <w:rFonts w:ascii="Times New Roman" w:eastAsia="Times New Roman" w:hAnsi="Times New Roman" w:cs="Times New Roman"/>
                <w:b/>
                <w:kern w:val="0"/>
                <w:sz w:val="22"/>
                <w:lang w:val="de-DE"/>
                <w14:ligatures w14:val="none"/>
              </w:rPr>
              <w:t>Jasminstrasse 2, A-4600 Wels, Austria</w:t>
            </w:r>
          </w:p>
          <w:p w14:paraId="72775D94" w14:textId="77777777" w:rsidR="00696CF6" w:rsidRPr="00696CF6" w:rsidRDefault="00696CF6" w:rsidP="004E3FCF">
            <w:pPr>
              <w:spacing w:after="0" w:line="240" w:lineRule="auto"/>
              <w:jc w:val="both"/>
              <w:rPr>
                <w:rFonts w:ascii="Times New Roman" w:eastAsia="Times New Roman" w:hAnsi="Times New Roman" w:cs="Times New Roman"/>
                <w:b/>
                <w:kern w:val="0"/>
                <w:sz w:val="22"/>
                <w:lang w:val="de-DE"/>
                <w14:ligatures w14:val="none"/>
              </w:rPr>
            </w:pPr>
          </w:p>
          <w:p w14:paraId="4DC0CE9C" w14:textId="16BE5964" w:rsidR="004E3FCF" w:rsidRPr="00FC2EC1" w:rsidRDefault="004E3FCF" w:rsidP="004E3FCF">
            <w:pPr>
              <w:spacing w:after="0" w:line="240" w:lineRule="auto"/>
              <w:jc w:val="both"/>
              <w:rPr>
                <w:rFonts w:ascii="Times New Roman" w:eastAsia="Times New Roman" w:hAnsi="Times New Roman" w:cs="Times New Roman"/>
                <w:kern w:val="0"/>
                <w:sz w:val="16"/>
                <w14:ligatures w14:val="none"/>
              </w:rPr>
            </w:pPr>
          </w:p>
        </w:tc>
      </w:tr>
    </w:tbl>
    <w:p w14:paraId="6EE73D0D" w14:textId="77777777" w:rsidR="000F660C" w:rsidRPr="00AF2AF4" w:rsidRDefault="000F660C" w:rsidP="000F660C">
      <w:pPr>
        <w:spacing w:after="0" w:line="240" w:lineRule="auto"/>
        <w:jc w:val="center"/>
        <w:rPr>
          <w:rFonts w:ascii="Times New Roman" w:eastAsia="Times New Roman" w:hAnsi="Times New Roman" w:cs="Times New Roman"/>
          <w:b/>
          <w:bCs/>
          <w:kern w:val="0"/>
          <w:sz w:val="32"/>
          <w:szCs w:val="32"/>
          <w:lang w:val="en-US"/>
          <w14:ligatures w14:val="none"/>
        </w:rPr>
      </w:pPr>
      <w:r w:rsidRPr="000F660C">
        <w:rPr>
          <w:rFonts w:ascii="Times New Roman" w:eastAsia="Times New Roman" w:hAnsi="Times New Roman" w:cs="Times New Roman"/>
          <w:b/>
          <w:bCs/>
          <w:kern w:val="0"/>
          <w:sz w:val="32"/>
          <w:szCs w:val="32"/>
          <w:lang w:val="en-US"/>
          <w14:ligatures w14:val="none"/>
        </w:rPr>
        <w:t>Lay Protocol Synopsis</w:t>
      </w:r>
    </w:p>
    <w:p w14:paraId="667CF3A4" w14:textId="77777777" w:rsidR="00B41B5C" w:rsidRPr="00620593" w:rsidRDefault="00B41B5C" w:rsidP="000F660C">
      <w:pPr>
        <w:spacing w:after="0" w:line="240" w:lineRule="auto"/>
        <w:jc w:val="center"/>
        <w:rPr>
          <w:rFonts w:ascii="Times New Roman" w:eastAsia="Times New Roman" w:hAnsi="Times New Roman" w:cs="Times New Roman"/>
          <w:b/>
          <w:bCs/>
          <w:color w:val="0070C0"/>
          <w:kern w:val="0"/>
          <w:sz w:val="22"/>
          <w:szCs w:val="22"/>
          <w:lang w:val="en-US"/>
          <w14:ligatures w14:val="none"/>
        </w:rPr>
      </w:pPr>
    </w:p>
    <w:tbl>
      <w:tblPr>
        <w:tblStyle w:val="Grilledutableau"/>
        <w:tblW w:w="0" w:type="auto"/>
        <w:tblLook w:val="04A0" w:firstRow="1" w:lastRow="0" w:firstColumn="1" w:lastColumn="0" w:noHBand="0" w:noVBand="1"/>
      </w:tblPr>
      <w:tblGrid>
        <w:gridCol w:w="3529"/>
        <w:gridCol w:w="9356"/>
      </w:tblGrid>
      <w:tr w:rsidR="000F660C" w:rsidRPr="002A2EAC" w14:paraId="6E28083C" w14:textId="77777777" w:rsidTr="41CFEF46">
        <w:tc>
          <w:tcPr>
            <w:tcW w:w="3529" w:type="dxa"/>
            <w:tcBorders>
              <w:top w:val="single" w:sz="12" w:space="0" w:color="4472C4"/>
              <w:left w:val="single" w:sz="12" w:space="0" w:color="4472C4"/>
              <w:bottom w:val="single" w:sz="12" w:space="0" w:color="4472C4"/>
              <w:right w:val="single" w:sz="12" w:space="0" w:color="4472C4"/>
            </w:tcBorders>
          </w:tcPr>
          <w:p w14:paraId="7530AFB4" w14:textId="6090FBBD" w:rsidR="000F660C" w:rsidRPr="00620593" w:rsidRDefault="000F660C" w:rsidP="000F660C">
            <w:pPr>
              <w:rPr>
                <w:b/>
                <w:bCs/>
                <w:sz w:val="22"/>
                <w:szCs w:val="22"/>
              </w:rPr>
            </w:pPr>
            <w:r w:rsidRPr="00620593">
              <w:rPr>
                <w:b/>
                <w:bCs/>
                <w:sz w:val="22"/>
                <w:szCs w:val="22"/>
              </w:rPr>
              <w:t xml:space="preserve">Full </w:t>
            </w:r>
            <w:r w:rsidR="00A54979">
              <w:rPr>
                <w:b/>
                <w:bCs/>
                <w:sz w:val="22"/>
                <w:szCs w:val="22"/>
              </w:rPr>
              <w:t>study</w:t>
            </w:r>
            <w:r w:rsidRPr="00620593">
              <w:rPr>
                <w:b/>
                <w:bCs/>
                <w:sz w:val="22"/>
                <w:szCs w:val="22"/>
              </w:rPr>
              <w:t xml:space="preserve"> title:</w:t>
            </w:r>
          </w:p>
        </w:tc>
        <w:tc>
          <w:tcPr>
            <w:tcW w:w="9356" w:type="dxa"/>
            <w:tcBorders>
              <w:top w:val="single" w:sz="12" w:space="0" w:color="4472C4"/>
              <w:left w:val="single" w:sz="12" w:space="0" w:color="4472C4"/>
              <w:bottom w:val="single" w:sz="12" w:space="0" w:color="4472C4"/>
              <w:right w:val="single" w:sz="12" w:space="0" w:color="4472C4"/>
            </w:tcBorders>
          </w:tcPr>
          <w:p w14:paraId="5A773518" w14:textId="4BC3ED7B" w:rsidR="000F660C" w:rsidRPr="00FC615A" w:rsidRDefault="00834F95" w:rsidP="00334052">
            <w:pPr>
              <w:jc w:val="both"/>
              <w:rPr>
                <w:sz w:val="22"/>
                <w:szCs w:val="22"/>
              </w:rPr>
            </w:pPr>
            <w:r w:rsidRPr="00FC615A">
              <w:rPr>
                <w:sz w:val="22"/>
                <w:szCs w:val="22"/>
              </w:rPr>
              <w:t>N</w:t>
            </w:r>
            <w:r w:rsidR="003B63F0" w:rsidRPr="00FC615A">
              <w:rPr>
                <w:sz w:val="22"/>
                <w:szCs w:val="22"/>
              </w:rPr>
              <w:t xml:space="preserve">eratinib in patients with HER2+ breast cancer: a multi-centric, </w:t>
            </w:r>
            <w:r w:rsidR="00595BE1" w:rsidRPr="00FC615A">
              <w:rPr>
                <w:sz w:val="22"/>
                <w:szCs w:val="22"/>
              </w:rPr>
              <w:t>multi-</w:t>
            </w:r>
            <w:r w:rsidR="003B63F0" w:rsidRPr="00FC615A">
              <w:rPr>
                <w:sz w:val="22"/>
                <w:szCs w:val="22"/>
              </w:rPr>
              <w:t>national, prospective, longitudinal, non-interventional study in Switzerland</w:t>
            </w:r>
            <w:r w:rsidR="00C45BEB" w:rsidRPr="00FC615A">
              <w:rPr>
                <w:sz w:val="22"/>
                <w:szCs w:val="22"/>
              </w:rPr>
              <w:t>, Germany and Austria</w:t>
            </w:r>
          </w:p>
          <w:p w14:paraId="67D19402" w14:textId="2A3CB881" w:rsidR="00834F95" w:rsidRPr="00FC615A" w:rsidRDefault="00834F95" w:rsidP="00334052">
            <w:pPr>
              <w:jc w:val="both"/>
              <w:rPr>
                <w:sz w:val="22"/>
                <w:szCs w:val="22"/>
              </w:rPr>
            </w:pPr>
            <w:r w:rsidRPr="00FC615A">
              <w:rPr>
                <w:rFonts w:eastAsia="Lucida Sans Unicode"/>
                <w:kern w:val="1"/>
                <w:sz w:val="22"/>
                <w:szCs w:val="22"/>
              </w:rPr>
              <w:t>r</w:t>
            </w:r>
            <w:r w:rsidRPr="00341B48">
              <w:rPr>
                <w:rFonts w:eastAsia="Lucida Sans Unicode"/>
                <w:b/>
                <w:bCs/>
                <w:kern w:val="1"/>
                <w:sz w:val="22"/>
                <w:szCs w:val="22"/>
              </w:rPr>
              <w:t>E</w:t>
            </w:r>
            <w:r w:rsidRPr="00FC615A">
              <w:rPr>
                <w:rFonts w:eastAsia="Lucida Sans Unicode"/>
                <w:kern w:val="1"/>
                <w:sz w:val="22"/>
                <w:szCs w:val="22"/>
              </w:rPr>
              <w:t>al-</w:t>
            </w:r>
            <w:r w:rsidRPr="00341B48">
              <w:rPr>
                <w:rFonts w:eastAsia="Lucida Sans Unicode"/>
                <w:b/>
                <w:bCs/>
                <w:kern w:val="1"/>
                <w:sz w:val="22"/>
                <w:szCs w:val="22"/>
              </w:rPr>
              <w:t>L</w:t>
            </w:r>
            <w:r w:rsidRPr="00FC615A">
              <w:rPr>
                <w:rFonts w:eastAsia="Lucida Sans Unicode"/>
                <w:kern w:val="1"/>
                <w:sz w:val="22"/>
                <w:szCs w:val="22"/>
              </w:rPr>
              <w:t>if</w:t>
            </w:r>
            <w:r w:rsidRPr="00341B48">
              <w:rPr>
                <w:rFonts w:eastAsia="Lucida Sans Unicode"/>
                <w:b/>
                <w:bCs/>
                <w:kern w:val="1"/>
                <w:sz w:val="22"/>
                <w:szCs w:val="22"/>
              </w:rPr>
              <w:t>E</w:t>
            </w:r>
            <w:r w:rsidRPr="00FC615A">
              <w:rPr>
                <w:rFonts w:eastAsia="Lucida Sans Unicode"/>
                <w:kern w:val="1"/>
                <w:sz w:val="22"/>
                <w:szCs w:val="22"/>
              </w:rPr>
              <w:t xml:space="preserve"> p</w:t>
            </w:r>
            <w:r w:rsidRPr="00C15EC7">
              <w:rPr>
                <w:rFonts w:eastAsia="Lucida Sans Unicode"/>
                <w:b/>
                <w:bCs/>
                <w:kern w:val="1"/>
                <w:sz w:val="22"/>
                <w:szCs w:val="22"/>
              </w:rPr>
              <w:t>AN</w:t>
            </w:r>
            <w:r w:rsidRPr="00FC615A">
              <w:rPr>
                <w:rFonts w:eastAsia="Lucida Sans Unicode"/>
                <w:kern w:val="1"/>
                <w:sz w:val="22"/>
                <w:szCs w:val="22"/>
              </w:rPr>
              <w:t>-HER-bl</w:t>
            </w:r>
            <w:r w:rsidRPr="00C15EC7">
              <w:rPr>
                <w:rFonts w:eastAsia="Lucida Sans Unicode"/>
                <w:b/>
                <w:bCs/>
                <w:kern w:val="1"/>
                <w:sz w:val="22"/>
                <w:szCs w:val="22"/>
              </w:rPr>
              <w:t>O</w:t>
            </w:r>
            <w:r w:rsidRPr="00FC615A">
              <w:rPr>
                <w:rFonts w:eastAsia="Lucida Sans Unicode"/>
                <w:kern w:val="1"/>
                <w:sz w:val="22"/>
                <w:szCs w:val="22"/>
              </w:rPr>
              <w:t>ckade with ne</w:t>
            </w:r>
            <w:r w:rsidRPr="00C15EC7">
              <w:rPr>
                <w:rFonts w:eastAsia="Lucida Sans Unicode"/>
                <w:b/>
                <w:bCs/>
                <w:kern w:val="1"/>
                <w:sz w:val="22"/>
                <w:szCs w:val="22"/>
              </w:rPr>
              <w:t>R</w:t>
            </w:r>
            <w:r w:rsidRPr="00FC615A">
              <w:rPr>
                <w:rFonts w:eastAsia="Lucida Sans Unicode"/>
                <w:kern w:val="1"/>
                <w:sz w:val="22"/>
                <w:szCs w:val="22"/>
              </w:rPr>
              <w:t>atinib: ELEANOR</w:t>
            </w:r>
          </w:p>
        </w:tc>
      </w:tr>
      <w:tr w:rsidR="000F660C" w:rsidRPr="002A2EAC" w14:paraId="67CAE878" w14:textId="77777777" w:rsidTr="41CFEF46">
        <w:tc>
          <w:tcPr>
            <w:tcW w:w="3529" w:type="dxa"/>
            <w:tcBorders>
              <w:top w:val="single" w:sz="12" w:space="0" w:color="4472C4"/>
              <w:left w:val="single" w:sz="12" w:space="0" w:color="4472C4"/>
              <w:bottom w:val="single" w:sz="12" w:space="0" w:color="4472C4"/>
              <w:right w:val="single" w:sz="12" w:space="0" w:color="4472C4"/>
            </w:tcBorders>
          </w:tcPr>
          <w:p w14:paraId="10D0DB23" w14:textId="6F74567F" w:rsidR="000F660C" w:rsidRPr="00620593" w:rsidRDefault="000F660C" w:rsidP="000F660C">
            <w:pPr>
              <w:rPr>
                <w:b/>
                <w:bCs/>
                <w:sz w:val="22"/>
                <w:szCs w:val="22"/>
              </w:rPr>
            </w:pPr>
            <w:r w:rsidRPr="00620593">
              <w:rPr>
                <w:b/>
                <w:bCs/>
                <w:sz w:val="22"/>
                <w:szCs w:val="22"/>
              </w:rPr>
              <w:t>Lay language title:</w:t>
            </w:r>
          </w:p>
        </w:tc>
        <w:tc>
          <w:tcPr>
            <w:tcW w:w="9356" w:type="dxa"/>
            <w:tcBorders>
              <w:top w:val="single" w:sz="12" w:space="0" w:color="4472C4"/>
              <w:left w:val="single" w:sz="12" w:space="0" w:color="4472C4"/>
              <w:bottom w:val="single" w:sz="12" w:space="0" w:color="4472C4"/>
              <w:right w:val="single" w:sz="12" w:space="0" w:color="4472C4"/>
            </w:tcBorders>
          </w:tcPr>
          <w:p w14:paraId="37739293" w14:textId="45F77BD6" w:rsidR="000F660C" w:rsidRPr="00FC615A" w:rsidRDefault="007726B0" w:rsidP="007233D1">
            <w:pPr>
              <w:rPr>
                <w:sz w:val="22"/>
                <w:szCs w:val="22"/>
              </w:rPr>
            </w:pPr>
            <w:r w:rsidRPr="00FC615A">
              <w:rPr>
                <w:sz w:val="22"/>
                <w:szCs w:val="22"/>
              </w:rPr>
              <w:t xml:space="preserve">International, </w:t>
            </w:r>
            <w:r w:rsidR="000C4880" w:rsidRPr="00FC615A">
              <w:rPr>
                <w:sz w:val="22"/>
                <w:szCs w:val="22"/>
              </w:rPr>
              <w:t>o</w:t>
            </w:r>
            <w:r w:rsidR="00B25AA2" w:rsidRPr="00FC615A">
              <w:rPr>
                <w:sz w:val="22"/>
                <w:szCs w:val="22"/>
              </w:rPr>
              <w:t>bservational study</w:t>
            </w:r>
            <w:r w:rsidR="00EA2AC3" w:rsidRPr="00FC615A">
              <w:rPr>
                <w:sz w:val="22"/>
                <w:szCs w:val="22"/>
              </w:rPr>
              <w:t xml:space="preserve"> </w:t>
            </w:r>
            <w:r w:rsidR="00BA74D7" w:rsidRPr="00FC615A">
              <w:rPr>
                <w:sz w:val="22"/>
                <w:szCs w:val="22"/>
              </w:rPr>
              <w:t xml:space="preserve"> in</w:t>
            </w:r>
            <w:r w:rsidR="00EA2AC3" w:rsidRPr="00FC615A">
              <w:rPr>
                <w:sz w:val="22"/>
                <w:szCs w:val="22"/>
              </w:rPr>
              <w:t xml:space="preserve"> patients</w:t>
            </w:r>
            <w:r w:rsidR="00BA74D7" w:rsidRPr="00FC615A">
              <w:rPr>
                <w:sz w:val="22"/>
                <w:szCs w:val="22"/>
              </w:rPr>
              <w:t xml:space="preserve"> with </w:t>
            </w:r>
            <w:r w:rsidR="00951DAF" w:rsidRPr="00FC615A">
              <w:rPr>
                <w:sz w:val="22"/>
                <w:szCs w:val="22"/>
              </w:rPr>
              <w:t xml:space="preserve"> </w:t>
            </w:r>
            <w:r w:rsidR="00BA74D7" w:rsidRPr="00FC615A">
              <w:rPr>
                <w:sz w:val="22"/>
                <w:szCs w:val="22"/>
              </w:rPr>
              <w:t>breast cancer</w:t>
            </w:r>
            <w:r w:rsidR="009C5796" w:rsidRPr="00FC615A">
              <w:rPr>
                <w:sz w:val="22"/>
                <w:szCs w:val="22"/>
              </w:rPr>
              <w:t xml:space="preserve"> HER2+ treated by neratinib</w:t>
            </w:r>
            <w:r w:rsidR="00BA74D7" w:rsidRPr="00FC615A">
              <w:rPr>
                <w:sz w:val="22"/>
                <w:szCs w:val="22"/>
              </w:rPr>
              <w:t xml:space="preserve"> </w:t>
            </w:r>
            <w:r w:rsidR="00951DAF" w:rsidRPr="00FC615A">
              <w:rPr>
                <w:sz w:val="22"/>
                <w:szCs w:val="22"/>
              </w:rPr>
              <w:t>(</w:t>
            </w:r>
            <w:r w:rsidR="00BA74D7" w:rsidRPr="00FC615A">
              <w:rPr>
                <w:sz w:val="22"/>
                <w:szCs w:val="22"/>
              </w:rPr>
              <w:t>ELEANOR</w:t>
            </w:r>
            <w:r w:rsidR="00951DAF" w:rsidRPr="00FC615A">
              <w:rPr>
                <w:sz w:val="22"/>
                <w:szCs w:val="22"/>
              </w:rPr>
              <w:t>)</w:t>
            </w:r>
          </w:p>
        </w:tc>
      </w:tr>
      <w:tr w:rsidR="000F660C" w:rsidRPr="00620593" w14:paraId="36FEAC4F" w14:textId="77777777" w:rsidTr="41CFEF46">
        <w:trPr>
          <w:trHeight w:val="341"/>
        </w:trPr>
        <w:tc>
          <w:tcPr>
            <w:tcW w:w="3529" w:type="dxa"/>
            <w:tcBorders>
              <w:top w:val="single" w:sz="12" w:space="0" w:color="4472C4"/>
              <w:left w:val="single" w:sz="12" w:space="0" w:color="4472C4"/>
              <w:bottom w:val="single" w:sz="12" w:space="0" w:color="4472C4"/>
              <w:right w:val="single" w:sz="12" w:space="0" w:color="4472C4"/>
            </w:tcBorders>
          </w:tcPr>
          <w:p w14:paraId="6E451FFA" w14:textId="372ED787" w:rsidR="000F660C" w:rsidRPr="00620593" w:rsidRDefault="002C768A" w:rsidP="000F660C">
            <w:pPr>
              <w:overflowPunct w:val="0"/>
              <w:autoSpaceDE w:val="0"/>
              <w:autoSpaceDN w:val="0"/>
              <w:adjustRightInd w:val="0"/>
              <w:spacing w:before="60" w:after="60" w:line="240" w:lineRule="auto"/>
              <w:textAlignment w:val="baseline"/>
              <w:rPr>
                <w:b/>
                <w:bCs/>
                <w:sz w:val="22"/>
                <w:szCs w:val="22"/>
                <w:lang w:val="en-GB"/>
              </w:rPr>
            </w:pPr>
            <w:r>
              <w:rPr>
                <w:b/>
                <w:bCs/>
                <w:sz w:val="22"/>
                <w:szCs w:val="22"/>
                <w:lang w:val="en-GB"/>
              </w:rPr>
              <w:t>Registry number</w:t>
            </w:r>
            <w:r w:rsidR="000F660C" w:rsidRPr="00620593">
              <w:rPr>
                <w:b/>
                <w:bCs/>
                <w:sz w:val="22"/>
                <w:szCs w:val="22"/>
                <w:lang w:val="en-GB"/>
              </w:rPr>
              <w:t>:</w:t>
            </w:r>
          </w:p>
        </w:tc>
        <w:tc>
          <w:tcPr>
            <w:tcW w:w="9356" w:type="dxa"/>
            <w:tcBorders>
              <w:top w:val="single" w:sz="12" w:space="0" w:color="4472C4"/>
              <w:left w:val="single" w:sz="12" w:space="0" w:color="4472C4"/>
              <w:bottom w:val="single" w:sz="12" w:space="0" w:color="4472C4"/>
              <w:right w:val="single" w:sz="12" w:space="0" w:color="4472C4"/>
            </w:tcBorders>
          </w:tcPr>
          <w:p w14:paraId="6CE8B899" w14:textId="6371870A" w:rsidR="000F660C" w:rsidRPr="00706E5B" w:rsidRDefault="00EA5F57" w:rsidP="00706E5B">
            <w:pPr>
              <w:rPr>
                <w:sz w:val="22"/>
                <w:szCs w:val="22"/>
              </w:rPr>
            </w:pPr>
            <w:r w:rsidRPr="00706E5B">
              <w:rPr>
                <w:sz w:val="22"/>
                <w:szCs w:val="22"/>
                <w:lang w:val="de-DE"/>
              </w:rPr>
              <w:t>NCT04388384</w:t>
            </w:r>
            <w:r w:rsidRPr="00706E5B">
              <w:rPr>
                <w:sz w:val="22"/>
                <w:szCs w:val="22"/>
              </w:rPr>
              <w:t> </w:t>
            </w:r>
          </w:p>
        </w:tc>
      </w:tr>
    </w:tbl>
    <w:p w14:paraId="3335ED8A" w14:textId="77777777" w:rsidR="000F660C" w:rsidRDefault="000F660C" w:rsidP="000F660C">
      <w:pPr>
        <w:spacing w:after="0" w:line="240" w:lineRule="auto"/>
        <w:jc w:val="center"/>
        <w:rPr>
          <w:rFonts w:ascii="Times New Roman" w:eastAsia="Times New Roman" w:hAnsi="Times New Roman" w:cs="Times New Roman"/>
          <w:b/>
          <w:bCs/>
          <w:kern w:val="0"/>
          <w:sz w:val="22"/>
          <w:szCs w:val="22"/>
          <w:lang w:val="en-US"/>
          <w14:ligatures w14:val="none"/>
        </w:rPr>
      </w:pPr>
    </w:p>
    <w:p w14:paraId="2AE49761" w14:textId="77777777" w:rsidR="002A2EAC" w:rsidRPr="00620593" w:rsidRDefault="002A2EAC" w:rsidP="000F660C">
      <w:pPr>
        <w:spacing w:after="0" w:line="240" w:lineRule="auto"/>
        <w:jc w:val="center"/>
        <w:rPr>
          <w:rFonts w:ascii="Times New Roman" w:eastAsia="Times New Roman" w:hAnsi="Times New Roman" w:cs="Times New Roman"/>
          <w:b/>
          <w:bCs/>
          <w:kern w:val="0"/>
          <w:sz w:val="22"/>
          <w:szCs w:val="22"/>
          <w:lang w:val="en-US"/>
          <w14:ligatures w14:val="no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5"/>
      </w:tblGrid>
      <w:tr w:rsidR="000F660C" w:rsidRPr="002A2EAC" w14:paraId="49ABB744" w14:textId="77D6BC0C" w:rsidTr="00975ABD">
        <w:tc>
          <w:tcPr>
            <w:tcW w:w="12885" w:type="dxa"/>
          </w:tcPr>
          <w:p w14:paraId="36E6A744" w14:textId="42C96850" w:rsidR="000F660C" w:rsidRPr="00620593" w:rsidRDefault="00801A9C" w:rsidP="00975ABD">
            <w:pPr>
              <w:overflowPunct w:val="0"/>
              <w:autoSpaceDE w:val="0"/>
              <w:autoSpaceDN w:val="0"/>
              <w:adjustRightInd w:val="0"/>
              <w:spacing w:before="120" w:after="120" w:line="240" w:lineRule="auto"/>
              <w:ind w:firstLine="884"/>
              <w:jc w:val="both"/>
              <w:textAlignment w:val="baseline"/>
              <w:rPr>
                <w:vanish/>
                <w:color w:val="FF0000"/>
                <w:sz w:val="22"/>
                <w:szCs w:val="22"/>
                <w:lang w:val="en-GB"/>
              </w:rPr>
            </w:pPr>
            <w:r w:rsidRPr="003F68D1">
              <w:rPr>
                <w:b/>
                <w:bCs/>
                <w:noProof/>
                <w:color w:val="00B0F0"/>
              </w:rPr>
              <mc:AlternateContent>
                <mc:Choice Requires="wps">
                  <w:drawing>
                    <wp:anchor distT="0" distB="0" distL="114300" distR="114300" simplePos="0" relativeHeight="251659264" behindDoc="0" locked="0" layoutInCell="1" allowOverlap="1" wp14:anchorId="52BD25E8" wp14:editId="1DE42F67">
                      <wp:simplePos x="0" y="0"/>
                      <wp:positionH relativeFrom="page">
                        <wp:posOffset>-27421</wp:posOffset>
                      </wp:positionH>
                      <wp:positionV relativeFrom="page">
                        <wp:posOffset>-16684</wp:posOffset>
                      </wp:positionV>
                      <wp:extent cx="450215" cy="360045"/>
                      <wp:effectExtent l="0" t="0" r="6985" b="1905"/>
                      <wp:wrapNone/>
                      <wp:docPr id="808538801"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15" cy="360045"/>
                              </a:xfrm>
                              <a:prstGeom prst="ellipse">
                                <a:avLst/>
                              </a:prstGeom>
                              <a:solidFill>
                                <a:srgbClr val="99D8E7">
                                  <a:alpha val="60001"/>
                                </a:srgbClr>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D54202" w14:textId="77777777" w:rsidR="00870430" w:rsidRPr="008B31AD" w:rsidRDefault="00870430" w:rsidP="00870430">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BD25E8" id="Ellipse 5" o:spid="_x0000_s1026" style="position:absolute;left:0;text-align:left;margin-left:-2.15pt;margin-top:-1.3pt;width:35.45pt;height:2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" fillcolor="#99d8e7" stroked="f">
                      <v:fill opacity="39321f"/>
                      <v:textbox>
                        <w:txbxContent>
                          <w:p w14:paraId="7AD54202" w14:textId="77777777" w:rsidR="00870430" w:rsidRPr="008B31AD" w:rsidRDefault="00870430" w:rsidP="00870430">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1</w:t>
                            </w:r>
                          </w:p>
                        </w:txbxContent>
                      </v:textbox>
                      <w10:wrap anchorx="page" anchory="page"/>
                    </v:oval>
                  </w:pict>
                </mc:Fallback>
              </mc:AlternateContent>
            </w:r>
            <w:r w:rsidR="000F660C" w:rsidRPr="00620593">
              <w:rPr>
                <w:b/>
                <w:bCs/>
                <w:sz w:val="22"/>
                <w:szCs w:val="22"/>
              </w:rPr>
              <w:t xml:space="preserve">What is the purpose of the trial? </w:t>
            </w:r>
          </w:p>
        </w:tc>
      </w:tr>
    </w:tbl>
    <w:p w14:paraId="6D8332F2" w14:textId="7A34485F" w:rsidR="00FC4193" w:rsidRDefault="00FC4193" w:rsidP="000D744E">
      <w:pPr>
        <w:spacing w:before="120" w:after="60" w:line="240" w:lineRule="auto"/>
        <w:jc w:val="both"/>
        <w:rPr>
          <w:rFonts w:ascii="Times New Roman" w:eastAsia="Times New Roman" w:hAnsi="Times New Roman" w:cs="Times New Roman"/>
          <w:kern w:val="0"/>
          <w:sz w:val="22"/>
          <w:szCs w:val="22"/>
          <w:lang w:val="en-GB"/>
          <w14:ligatures w14:val="none"/>
        </w:rPr>
      </w:pPr>
    </w:p>
    <w:p w14:paraId="04B63980" w14:textId="70E4A149" w:rsidR="000F660C" w:rsidRPr="00620593" w:rsidRDefault="000F660C" w:rsidP="000D744E">
      <w:pPr>
        <w:spacing w:before="120" w:after="60" w:line="240" w:lineRule="auto"/>
        <w:jc w:val="both"/>
        <w:rPr>
          <w:rFonts w:ascii="Times New Roman" w:eastAsia="Times New Roman" w:hAnsi="Times New Roman" w:cs="Times New Roman"/>
          <w:kern w:val="0"/>
          <w:sz w:val="22"/>
          <w:szCs w:val="22"/>
          <w:lang w:val="en-GB"/>
          <w14:ligatures w14:val="none"/>
        </w:rPr>
      </w:pPr>
      <w:r w:rsidRPr="00620593">
        <w:rPr>
          <w:rFonts w:ascii="Times New Roman" w:eastAsia="Times New Roman" w:hAnsi="Times New Roman" w:cs="Times New Roman"/>
          <w:kern w:val="0"/>
          <w:sz w:val="22"/>
          <w:szCs w:val="22"/>
          <w:lang w:val="en-GB"/>
          <w14:ligatures w14:val="none"/>
        </w:rPr>
        <w:t xml:space="preserve">Cancer is a disease that happens when some of the body's cells start to grow uncontrollably. </w:t>
      </w:r>
      <w:r w:rsidR="00F04D9A" w:rsidRPr="00620593">
        <w:rPr>
          <w:rFonts w:ascii="Times New Roman" w:eastAsia="Times New Roman" w:hAnsi="Times New Roman" w:cs="Times New Roman"/>
          <w:kern w:val="0"/>
          <w:sz w:val="22"/>
          <w:szCs w:val="22"/>
          <w:lang w:val="en-GB"/>
          <w14:ligatures w14:val="none"/>
        </w:rPr>
        <w:t xml:space="preserve">Breast cancer is </w:t>
      </w:r>
      <w:r w:rsidR="00D50C36" w:rsidRPr="00620593">
        <w:rPr>
          <w:rFonts w:ascii="Times New Roman" w:eastAsia="Times New Roman" w:hAnsi="Times New Roman" w:cs="Times New Roman"/>
          <w:kern w:val="0"/>
          <w:sz w:val="22"/>
          <w:szCs w:val="22"/>
          <w:lang w:val="en-GB"/>
          <w14:ligatures w14:val="none"/>
        </w:rPr>
        <w:t xml:space="preserve">one of </w:t>
      </w:r>
      <w:r w:rsidR="00F04D9A" w:rsidRPr="00620593">
        <w:rPr>
          <w:rFonts w:ascii="Times New Roman" w:eastAsia="Times New Roman" w:hAnsi="Times New Roman" w:cs="Times New Roman"/>
          <w:kern w:val="0"/>
          <w:sz w:val="22"/>
          <w:szCs w:val="22"/>
          <w:lang w:val="en-GB"/>
          <w14:ligatures w14:val="none"/>
        </w:rPr>
        <w:t>the most frequen</w:t>
      </w:r>
      <w:r w:rsidR="0092010D" w:rsidRPr="00620593">
        <w:rPr>
          <w:rFonts w:ascii="Times New Roman" w:eastAsia="Times New Roman" w:hAnsi="Times New Roman" w:cs="Times New Roman"/>
          <w:kern w:val="0"/>
          <w:sz w:val="22"/>
          <w:szCs w:val="22"/>
          <w:lang w:val="en-GB"/>
          <w14:ligatures w14:val="none"/>
        </w:rPr>
        <w:t>t</w:t>
      </w:r>
      <w:r w:rsidR="00F04D9A" w:rsidRPr="00620593">
        <w:rPr>
          <w:rFonts w:ascii="Times New Roman" w:eastAsia="Times New Roman" w:hAnsi="Times New Roman" w:cs="Times New Roman"/>
          <w:kern w:val="0"/>
          <w:sz w:val="22"/>
          <w:szCs w:val="22"/>
          <w:lang w:val="en-GB"/>
          <w14:ligatures w14:val="none"/>
        </w:rPr>
        <w:t xml:space="preserve">ly </w:t>
      </w:r>
      <w:r w:rsidR="0092010D" w:rsidRPr="00620593">
        <w:rPr>
          <w:rFonts w:ascii="Times New Roman" w:eastAsia="Times New Roman" w:hAnsi="Times New Roman" w:cs="Times New Roman"/>
          <w:kern w:val="0"/>
          <w:sz w:val="22"/>
          <w:szCs w:val="22"/>
          <w:lang w:val="en-GB"/>
          <w14:ligatures w14:val="none"/>
        </w:rPr>
        <w:t>diagnosed</w:t>
      </w:r>
      <w:r w:rsidRPr="00620593">
        <w:rPr>
          <w:rFonts w:ascii="Times New Roman" w:eastAsia="Times New Roman" w:hAnsi="Times New Roman" w:cs="Times New Roman"/>
          <w:kern w:val="0"/>
          <w:sz w:val="22"/>
          <w:szCs w:val="22"/>
          <w:lang w:val="en-GB"/>
          <w14:ligatures w14:val="none"/>
        </w:rPr>
        <w:t xml:space="preserve"> </w:t>
      </w:r>
      <w:r w:rsidR="0092010D" w:rsidRPr="00620593">
        <w:rPr>
          <w:rFonts w:ascii="Times New Roman" w:eastAsia="Times New Roman" w:hAnsi="Times New Roman" w:cs="Times New Roman"/>
          <w:kern w:val="0"/>
          <w:sz w:val="22"/>
          <w:szCs w:val="22"/>
          <w:lang w:val="en-GB"/>
          <w14:ligatures w14:val="none"/>
        </w:rPr>
        <w:t xml:space="preserve">cancer. </w:t>
      </w:r>
    </w:p>
    <w:p w14:paraId="10C8F755" w14:textId="77777777" w:rsidR="00267770" w:rsidRDefault="002D0F4C" w:rsidP="00267770">
      <w:pPr>
        <w:spacing w:before="60" w:after="60" w:line="240" w:lineRule="auto"/>
        <w:jc w:val="both"/>
        <w:rPr>
          <w:rFonts w:ascii="Times New Roman" w:eastAsia="Times New Roman" w:hAnsi="Times New Roman" w:cs="Times New Roman"/>
          <w:kern w:val="0"/>
          <w:sz w:val="22"/>
          <w:szCs w:val="22"/>
          <w:lang w:val="en-US"/>
          <w14:ligatures w14:val="none"/>
        </w:rPr>
      </w:pPr>
      <w:r w:rsidRPr="00620593">
        <w:rPr>
          <w:rFonts w:ascii="Times New Roman" w:eastAsia="Times New Roman" w:hAnsi="Times New Roman" w:cs="Times New Roman"/>
          <w:kern w:val="0"/>
          <w:sz w:val="22"/>
          <w:szCs w:val="22"/>
          <w:lang w:val="en-US"/>
          <w14:ligatures w14:val="none"/>
        </w:rPr>
        <w:t>Nerlynx</w:t>
      </w:r>
      <w:r w:rsidRPr="00620593">
        <w:rPr>
          <w:rFonts w:ascii="Times New Roman" w:eastAsia="Times New Roman" w:hAnsi="Times New Roman" w:cs="Times New Roman"/>
          <w:kern w:val="0"/>
          <w:sz w:val="22"/>
          <w:szCs w:val="22"/>
          <w:vertAlign w:val="superscript"/>
          <w:lang w:val="en-US"/>
          <w14:ligatures w14:val="none"/>
        </w:rPr>
        <w:t>®</w:t>
      </w:r>
      <w:r w:rsidRPr="00620593">
        <w:rPr>
          <w:rFonts w:ascii="Times New Roman" w:eastAsia="Times New Roman" w:hAnsi="Times New Roman" w:cs="Times New Roman"/>
          <w:kern w:val="0"/>
          <w:sz w:val="22"/>
          <w:szCs w:val="22"/>
          <w:lang w:val="en-US"/>
          <w14:ligatures w14:val="none"/>
        </w:rPr>
        <w:t xml:space="preserve"> is </w:t>
      </w:r>
      <w:r w:rsidR="00E64DC8" w:rsidRPr="00620593">
        <w:rPr>
          <w:rFonts w:ascii="Times New Roman" w:eastAsia="Times New Roman" w:hAnsi="Times New Roman" w:cs="Times New Roman"/>
          <w:kern w:val="0"/>
          <w:sz w:val="22"/>
          <w:szCs w:val="22"/>
          <w:lang w:val="en-US"/>
          <w14:ligatures w14:val="none"/>
        </w:rPr>
        <w:t xml:space="preserve">registered in </w:t>
      </w:r>
      <w:r w:rsidR="00AA5FD5" w:rsidRPr="00620593">
        <w:rPr>
          <w:rFonts w:ascii="Times New Roman" w:eastAsia="Times New Roman" w:hAnsi="Times New Roman" w:cs="Times New Roman"/>
          <w:kern w:val="0"/>
          <w:sz w:val="22"/>
          <w:szCs w:val="22"/>
          <w:lang w:val="en-US"/>
          <w14:ligatures w14:val="none"/>
        </w:rPr>
        <w:t>Europe</w:t>
      </w:r>
      <w:r w:rsidR="008E2A29" w:rsidRPr="00620593">
        <w:rPr>
          <w:rFonts w:ascii="Times New Roman" w:eastAsia="Times New Roman" w:hAnsi="Times New Roman" w:cs="Times New Roman"/>
          <w:kern w:val="0"/>
          <w:sz w:val="22"/>
          <w:szCs w:val="22"/>
          <w:lang w:val="en-US"/>
          <w14:ligatures w14:val="none"/>
        </w:rPr>
        <w:t xml:space="preserve">. </w:t>
      </w:r>
      <w:r w:rsidR="00267770">
        <w:rPr>
          <w:rFonts w:ascii="Times New Roman" w:eastAsia="Times New Roman" w:hAnsi="Times New Roman" w:cs="Times New Roman"/>
          <w:kern w:val="0"/>
          <w:sz w:val="22"/>
          <w:szCs w:val="22"/>
          <w:lang w:val="en-US"/>
          <w14:ligatures w14:val="none"/>
        </w:rPr>
        <w:t xml:space="preserve">Nerlynx is </w:t>
      </w:r>
      <w:r w:rsidR="00267770" w:rsidRPr="0000277A">
        <w:rPr>
          <w:rFonts w:ascii="Times New Roman" w:eastAsia="Times New Roman" w:hAnsi="Times New Roman" w:cs="Times New Roman"/>
          <w:kern w:val="0"/>
          <w:sz w:val="22"/>
          <w:szCs w:val="22"/>
          <w:lang w:val="en-US"/>
          <w14:ligatures w14:val="none"/>
        </w:rPr>
        <w:t xml:space="preserve">used </w:t>
      </w:r>
      <w:r w:rsidR="00267770">
        <w:rPr>
          <w:rFonts w:ascii="Times New Roman" w:eastAsia="Times New Roman" w:hAnsi="Times New Roman" w:cs="Times New Roman"/>
          <w:kern w:val="0"/>
          <w:sz w:val="22"/>
          <w:szCs w:val="22"/>
          <w:lang w:val="en-US"/>
          <w14:ligatures w14:val="none"/>
        </w:rPr>
        <w:t>in people</w:t>
      </w:r>
      <w:r w:rsidR="00267770" w:rsidRPr="0000277A">
        <w:rPr>
          <w:rFonts w:ascii="Times New Roman" w:eastAsia="Times New Roman" w:hAnsi="Times New Roman" w:cs="Times New Roman"/>
          <w:kern w:val="0"/>
          <w:sz w:val="22"/>
          <w:szCs w:val="22"/>
          <w:lang w:val="en-US"/>
          <w14:ligatures w14:val="none"/>
        </w:rPr>
        <w:t xml:space="preserve"> who have early stage breast cancer which: </w:t>
      </w:r>
    </w:p>
    <w:p w14:paraId="08C5394C" w14:textId="77777777" w:rsidR="00267770" w:rsidRPr="004924B9" w:rsidRDefault="00267770" w:rsidP="00267770">
      <w:pPr>
        <w:pStyle w:val="Paragraphedeliste"/>
        <w:numPr>
          <w:ilvl w:val="0"/>
          <w:numId w:val="13"/>
        </w:numPr>
        <w:spacing w:before="60" w:after="60" w:line="240" w:lineRule="auto"/>
        <w:jc w:val="both"/>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I</w:t>
      </w:r>
      <w:r w:rsidRPr="004924B9">
        <w:rPr>
          <w:rFonts w:ascii="Times New Roman" w:eastAsia="Times New Roman" w:hAnsi="Times New Roman" w:cs="Times New Roman"/>
          <w:kern w:val="0"/>
          <w:sz w:val="22"/>
          <w:szCs w:val="22"/>
          <w:lang w:val="en-US"/>
          <w14:ligatures w14:val="none"/>
        </w:rPr>
        <w:t xml:space="preserve">s hormone receptor positive (HR-positive) and human epidermal growth factor receptor 2- positive (HER2) overexpressed/amplified (HER2 positive), and </w:t>
      </w:r>
    </w:p>
    <w:p w14:paraId="1133BBAE" w14:textId="77777777" w:rsidR="00267770" w:rsidRPr="004924B9" w:rsidRDefault="00267770" w:rsidP="00267770">
      <w:pPr>
        <w:pStyle w:val="Paragraphedeliste"/>
        <w:numPr>
          <w:ilvl w:val="0"/>
          <w:numId w:val="13"/>
        </w:numPr>
        <w:spacing w:before="60" w:after="60" w:line="240" w:lineRule="auto"/>
        <w:jc w:val="both"/>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H</w:t>
      </w:r>
      <w:r w:rsidRPr="004924B9">
        <w:rPr>
          <w:rFonts w:ascii="Times New Roman" w:eastAsia="Times New Roman" w:hAnsi="Times New Roman" w:cs="Times New Roman"/>
          <w:kern w:val="0"/>
          <w:sz w:val="22"/>
          <w:szCs w:val="22"/>
          <w:lang w:val="en-US"/>
          <w14:ligatures w14:val="none"/>
        </w:rPr>
        <w:t>as previously been treated with trastuzumab based therapy that ended less than one year ago</w:t>
      </w:r>
      <w:r>
        <w:rPr>
          <w:rFonts w:ascii="Times New Roman" w:eastAsia="Times New Roman" w:hAnsi="Times New Roman" w:cs="Times New Roman"/>
          <w:kern w:val="0"/>
          <w:sz w:val="22"/>
          <w:szCs w:val="22"/>
          <w:lang w:val="en-US"/>
          <w14:ligatures w14:val="none"/>
        </w:rPr>
        <w:t>.</w:t>
      </w:r>
    </w:p>
    <w:p w14:paraId="704DAE12" w14:textId="08B3B5FD" w:rsidR="00713189" w:rsidRPr="00620593" w:rsidRDefault="009E441F" w:rsidP="000F660C">
      <w:pPr>
        <w:spacing w:before="60" w:after="60" w:line="240" w:lineRule="auto"/>
        <w:jc w:val="both"/>
        <w:rPr>
          <w:rFonts w:ascii="Times New Roman" w:eastAsia="Times New Roman" w:hAnsi="Times New Roman" w:cs="Times New Roman"/>
          <w:kern w:val="0"/>
          <w:sz w:val="22"/>
          <w:szCs w:val="22"/>
          <w:lang w:val="en-US"/>
          <w14:ligatures w14:val="none"/>
        </w:rPr>
      </w:pPr>
      <w:r w:rsidRPr="00620593">
        <w:rPr>
          <w:rFonts w:ascii="Times New Roman" w:eastAsia="Times New Roman" w:hAnsi="Times New Roman" w:cs="Times New Roman"/>
          <w:kern w:val="0"/>
          <w:sz w:val="22"/>
          <w:szCs w:val="22"/>
          <w:lang w:val="en-US"/>
          <w14:ligatures w14:val="none"/>
        </w:rPr>
        <w:t xml:space="preserve">Compliance to the treatment </w:t>
      </w:r>
      <w:r w:rsidR="00D475B5" w:rsidRPr="00620593">
        <w:rPr>
          <w:rFonts w:ascii="Times New Roman" w:eastAsia="Times New Roman" w:hAnsi="Times New Roman" w:cs="Times New Roman"/>
          <w:kern w:val="0"/>
          <w:sz w:val="22"/>
          <w:szCs w:val="22"/>
          <w:lang w:val="en-US"/>
          <w14:ligatures w14:val="none"/>
        </w:rPr>
        <w:t>is a key factor</w:t>
      </w:r>
      <w:r w:rsidR="00000485" w:rsidRPr="00620593">
        <w:rPr>
          <w:rFonts w:ascii="Times New Roman" w:eastAsia="Times New Roman" w:hAnsi="Times New Roman" w:cs="Times New Roman"/>
          <w:kern w:val="0"/>
          <w:sz w:val="22"/>
          <w:szCs w:val="22"/>
          <w:lang w:val="en-US"/>
          <w14:ligatures w14:val="none"/>
        </w:rPr>
        <w:t xml:space="preserve">. The compliance </w:t>
      </w:r>
      <w:r w:rsidR="00D475B5" w:rsidRPr="00620593">
        <w:rPr>
          <w:rFonts w:ascii="Times New Roman" w:eastAsia="Times New Roman" w:hAnsi="Times New Roman" w:cs="Times New Roman"/>
          <w:kern w:val="0"/>
          <w:sz w:val="22"/>
          <w:szCs w:val="22"/>
          <w:lang w:val="en-US"/>
          <w14:ligatures w14:val="none"/>
        </w:rPr>
        <w:t>might have an impact on efficacy</w:t>
      </w:r>
      <w:r w:rsidR="00000485" w:rsidRPr="00620593">
        <w:rPr>
          <w:rFonts w:ascii="Times New Roman" w:eastAsia="Times New Roman" w:hAnsi="Times New Roman" w:cs="Times New Roman"/>
          <w:kern w:val="0"/>
          <w:sz w:val="22"/>
          <w:szCs w:val="22"/>
          <w:lang w:val="en-US"/>
          <w14:ligatures w14:val="none"/>
        </w:rPr>
        <w:t xml:space="preserve"> of the neratinib treatment</w:t>
      </w:r>
      <w:r w:rsidR="00D475B5" w:rsidRPr="00620593">
        <w:rPr>
          <w:rFonts w:ascii="Times New Roman" w:eastAsia="Times New Roman" w:hAnsi="Times New Roman" w:cs="Times New Roman"/>
          <w:kern w:val="0"/>
          <w:sz w:val="22"/>
          <w:szCs w:val="22"/>
          <w:lang w:val="en-US"/>
          <w14:ligatures w14:val="none"/>
        </w:rPr>
        <w:t xml:space="preserve">. </w:t>
      </w:r>
    </w:p>
    <w:p w14:paraId="70B18544" w14:textId="7966ADD5" w:rsidR="00E64DC8" w:rsidRDefault="00E01BB6" w:rsidP="000F660C">
      <w:pPr>
        <w:spacing w:before="60" w:after="60" w:line="240" w:lineRule="auto"/>
        <w:jc w:val="both"/>
        <w:rPr>
          <w:rFonts w:ascii="Times New Roman" w:eastAsia="Times New Roman" w:hAnsi="Times New Roman" w:cs="Times New Roman"/>
          <w:kern w:val="0"/>
          <w:sz w:val="22"/>
          <w:szCs w:val="22"/>
          <w:lang w:val="en-US"/>
          <w14:ligatures w14:val="none"/>
        </w:rPr>
      </w:pPr>
      <w:r w:rsidRPr="00620593">
        <w:rPr>
          <w:rFonts w:ascii="Times New Roman" w:eastAsia="Times New Roman" w:hAnsi="Times New Roman" w:cs="Times New Roman"/>
          <w:kern w:val="0"/>
          <w:sz w:val="22"/>
          <w:szCs w:val="22"/>
          <w:lang w:val="en-US"/>
          <w14:ligatures w14:val="none"/>
        </w:rPr>
        <w:t xml:space="preserve">This </w:t>
      </w:r>
      <w:r w:rsidR="00A54979">
        <w:rPr>
          <w:rFonts w:ascii="Times New Roman" w:eastAsia="Times New Roman" w:hAnsi="Times New Roman" w:cs="Times New Roman"/>
          <w:kern w:val="0"/>
          <w:sz w:val="22"/>
          <w:szCs w:val="22"/>
          <w:lang w:val="en-US"/>
          <w14:ligatures w14:val="none"/>
        </w:rPr>
        <w:t>study</w:t>
      </w:r>
      <w:r w:rsidRPr="00620593">
        <w:rPr>
          <w:rFonts w:ascii="Times New Roman" w:eastAsia="Times New Roman" w:hAnsi="Times New Roman" w:cs="Times New Roman"/>
          <w:kern w:val="0"/>
          <w:sz w:val="22"/>
          <w:szCs w:val="22"/>
          <w:lang w:val="en-US"/>
          <w14:ligatures w14:val="none"/>
        </w:rPr>
        <w:t xml:space="preserve"> aim</w:t>
      </w:r>
      <w:r w:rsidR="00386602">
        <w:rPr>
          <w:rFonts w:ascii="Times New Roman" w:eastAsia="Times New Roman" w:hAnsi="Times New Roman" w:cs="Times New Roman"/>
          <w:kern w:val="0"/>
          <w:sz w:val="22"/>
          <w:szCs w:val="22"/>
          <w:lang w:val="en-US"/>
          <w14:ligatures w14:val="none"/>
        </w:rPr>
        <w:t>ed</w:t>
      </w:r>
      <w:r w:rsidRPr="00620593">
        <w:rPr>
          <w:rFonts w:ascii="Times New Roman" w:eastAsia="Times New Roman" w:hAnsi="Times New Roman" w:cs="Times New Roman"/>
          <w:kern w:val="0"/>
          <w:sz w:val="22"/>
          <w:szCs w:val="22"/>
          <w:lang w:val="en-US"/>
          <w14:ligatures w14:val="none"/>
        </w:rPr>
        <w:t xml:space="preserve"> to study</w:t>
      </w:r>
      <w:r w:rsidR="00D475B5" w:rsidRPr="00620593">
        <w:rPr>
          <w:rFonts w:ascii="Times New Roman" w:eastAsia="Times New Roman" w:hAnsi="Times New Roman" w:cs="Times New Roman"/>
          <w:kern w:val="0"/>
          <w:sz w:val="22"/>
          <w:szCs w:val="22"/>
          <w:lang w:val="en-US"/>
          <w14:ligatures w14:val="none"/>
        </w:rPr>
        <w:t xml:space="preserve"> the real-world use of neratinib</w:t>
      </w:r>
      <w:r w:rsidR="00C92199" w:rsidRPr="00620593">
        <w:rPr>
          <w:rFonts w:ascii="Times New Roman" w:eastAsia="Times New Roman" w:hAnsi="Times New Roman" w:cs="Times New Roman"/>
          <w:kern w:val="0"/>
          <w:sz w:val="22"/>
          <w:szCs w:val="22"/>
          <w:lang w:val="en-US"/>
          <w14:ligatures w14:val="none"/>
        </w:rPr>
        <w:t xml:space="preserve"> in people with breast cancer.</w:t>
      </w:r>
    </w:p>
    <w:p w14:paraId="4FD1D537" w14:textId="2ADE16B8" w:rsidR="00B41B5C" w:rsidRPr="00620593" w:rsidRDefault="00B41B5C" w:rsidP="000F660C">
      <w:pPr>
        <w:spacing w:before="60" w:after="60" w:line="240" w:lineRule="auto"/>
        <w:jc w:val="both"/>
        <w:rPr>
          <w:rFonts w:ascii="Times New Roman" w:eastAsia="Times New Roman" w:hAnsi="Times New Roman" w:cs="Times New Roman"/>
          <w:i/>
          <w:color w:val="00B04F"/>
          <w:kern w:val="0"/>
          <w:sz w:val="22"/>
          <w:szCs w:val="22"/>
          <w:lang w:val="en-GB"/>
          <w14:ligatures w14:val="no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5"/>
      </w:tblGrid>
      <w:tr w:rsidR="00B41B5C" w:rsidRPr="002A2EAC" w14:paraId="35274815" w14:textId="6747AF78" w:rsidTr="00975ABD">
        <w:tc>
          <w:tcPr>
            <w:tcW w:w="12885" w:type="dxa"/>
          </w:tcPr>
          <w:p w14:paraId="28F75FE9" w14:textId="049640AA" w:rsidR="000F660C" w:rsidRPr="00620593" w:rsidRDefault="0008162A" w:rsidP="0008162A">
            <w:pPr>
              <w:spacing w:before="120" w:after="120" w:line="240" w:lineRule="auto"/>
              <w:ind w:firstLine="873"/>
              <w:jc w:val="both"/>
              <w:rPr>
                <w:b/>
                <w:bCs/>
                <w:sz w:val="22"/>
                <w:szCs w:val="22"/>
                <w:lang w:val="en-GB"/>
              </w:rPr>
            </w:pPr>
            <w:r w:rsidRPr="003F68D1">
              <w:rPr>
                <w:b/>
                <w:bCs/>
                <w:noProof/>
                <w:color w:val="00B0F0"/>
              </w:rPr>
              <mc:AlternateContent>
                <mc:Choice Requires="wps">
                  <w:drawing>
                    <wp:anchor distT="0" distB="0" distL="114300" distR="114300" simplePos="0" relativeHeight="251675648" behindDoc="0" locked="0" layoutInCell="1" allowOverlap="1" wp14:anchorId="133B69A4" wp14:editId="69506EAD">
                      <wp:simplePos x="0" y="0"/>
                      <wp:positionH relativeFrom="page">
                        <wp:posOffset>68580</wp:posOffset>
                      </wp:positionH>
                      <wp:positionV relativeFrom="page">
                        <wp:posOffset>7620</wp:posOffset>
                      </wp:positionV>
                      <wp:extent cx="450215" cy="360045"/>
                      <wp:effectExtent l="5080" t="8255" r="1905" b="3175"/>
                      <wp:wrapNone/>
                      <wp:docPr id="201902159"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15" cy="360045"/>
                              </a:xfrm>
                              <a:prstGeom prst="ellipse">
                                <a:avLst/>
                              </a:prstGeom>
                              <a:solidFill>
                                <a:srgbClr val="99D8E7">
                                  <a:alpha val="60001"/>
                                </a:srgbClr>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D319EB" w14:textId="77777777" w:rsidR="0008162A" w:rsidRPr="008B31AD" w:rsidRDefault="0008162A" w:rsidP="0008162A">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3B69A4" id="_x0000_s1027" style="position:absolute;left:0;text-align:left;margin-left:5.4pt;margin-top:.6pt;width:35.45pt;height:28.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" fillcolor="#99d8e7" stroked="f">
                      <v:fill opacity="39321f"/>
                      <v:textbox>
                        <w:txbxContent>
                          <w:p w14:paraId="73D319EB" w14:textId="77777777" w:rsidR="0008162A" w:rsidRPr="008B31AD" w:rsidRDefault="0008162A" w:rsidP="0008162A">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2</w:t>
                            </w:r>
                          </w:p>
                        </w:txbxContent>
                      </v:textbox>
                      <w10:wrap anchorx="page" anchory="page"/>
                    </v:oval>
                  </w:pict>
                </mc:Fallback>
              </mc:AlternateContent>
            </w:r>
            <w:r w:rsidR="000F660C" w:rsidRPr="00620593">
              <w:rPr>
                <w:b/>
                <w:bCs/>
                <w:sz w:val="22"/>
                <w:szCs w:val="22"/>
                <w:lang w:val="en-GB"/>
              </w:rPr>
              <w:t>What are the objectives of the trial and how are they evaluated?</w:t>
            </w:r>
          </w:p>
        </w:tc>
      </w:tr>
    </w:tbl>
    <w:p w14:paraId="20754124" w14:textId="405A63F7" w:rsidR="00EF2AE4" w:rsidRPr="00620593" w:rsidRDefault="00EF2AE4" w:rsidP="00AF43E8">
      <w:pPr>
        <w:spacing w:before="240" w:after="240" w:line="240" w:lineRule="auto"/>
        <w:jc w:val="both"/>
        <w:rPr>
          <w:rFonts w:ascii="Times New Roman" w:hAnsi="Times New Roman" w:cs="Times New Roman"/>
          <w:sz w:val="22"/>
          <w:szCs w:val="22"/>
          <w:lang w:val="en-US"/>
        </w:rPr>
      </w:pPr>
      <w:r w:rsidRPr="00620593">
        <w:rPr>
          <w:rFonts w:ascii="Times New Roman" w:hAnsi="Times New Roman" w:cs="Times New Roman"/>
          <w:sz w:val="22"/>
          <w:szCs w:val="22"/>
          <w:lang w:val="en-US"/>
        </w:rPr>
        <w:t xml:space="preserve">The primary objective </w:t>
      </w:r>
      <w:r w:rsidR="000C6C83">
        <w:rPr>
          <w:rFonts w:ascii="Times New Roman" w:hAnsi="Times New Roman" w:cs="Times New Roman"/>
          <w:sz w:val="22"/>
          <w:szCs w:val="22"/>
          <w:lang w:val="en-US"/>
        </w:rPr>
        <w:t>was</w:t>
      </w:r>
      <w:r w:rsidRPr="00620593">
        <w:rPr>
          <w:rFonts w:ascii="Times New Roman" w:hAnsi="Times New Roman" w:cs="Times New Roman"/>
          <w:sz w:val="22"/>
          <w:szCs w:val="22"/>
          <w:lang w:val="en-US"/>
        </w:rPr>
        <w:t xml:space="preserve"> to </w:t>
      </w:r>
      <w:r w:rsidR="001A51DC">
        <w:rPr>
          <w:rFonts w:ascii="Times New Roman" w:hAnsi="Times New Roman" w:cs="Times New Roman"/>
          <w:sz w:val="22"/>
          <w:szCs w:val="22"/>
          <w:lang w:val="en-US"/>
        </w:rPr>
        <w:t>see</w:t>
      </w:r>
      <w:r w:rsidRPr="00620593">
        <w:rPr>
          <w:rFonts w:ascii="Times New Roman" w:hAnsi="Times New Roman" w:cs="Times New Roman"/>
          <w:sz w:val="22"/>
          <w:szCs w:val="22"/>
          <w:lang w:val="en-US"/>
        </w:rPr>
        <w:t xml:space="preserve"> </w:t>
      </w:r>
      <w:r w:rsidR="00603A83">
        <w:rPr>
          <w:rFonts w:ascii="Times New Roman" w:hAnsi="Times New Roman" w:cs="Times New Roman"/>
          <w:sz w:val="22"/>
          <w:szCs w:val="22"/>
          <w:lang w:val="en-US"/>
        </w:rPr>
        <w:t xml:space="preserve">if people are taking </w:t>
      </w:r>
      <w:r w:rsidR="0049305C">
        <w:rPr>
          <w:rFonts w:ascii="Times New Roman" w:hAnsi="Times New Roman" w:cs="Times New Roman"/>
          <w:sz w:val="22"/>
          <w:szCs w:val="22"/>
          <w:lang w:val="en-US"/>
        </w:rPr>
        <w:t>well neratinib (this is named “</w:t>
      </w:r>
      <w:r w:rsidRPr="00620593">
        <w:rPr>
          <w:rFonts w:ascii="Times New Roman" w:hAnsi="Times New Roman" w:cs="Times New Roman"/>
          <w:sz w:val="22"/>
          <w:szCs w:val="22"/>
          <w:lang w:val="en-US"/>
        </w:rPr>
        <w:t>adheren</w:t>
      </w:r>
      <w:r w:rsidR="00603A83">
        <w:rPr>
          <w:rFonts w:ascii="Times New Roman" w:hAnsi="Times New Roman" w:cs="Times New Roman"/>
          <w:sz w:val="22"/>
          <w:szCs w:val="22"/>
          <w:lang w:val="en-US"/>
        </w:rPr>
        <w:t>ce</w:t>
      </w:r>
      <w:r w:rsidR="0049305C">
        <w:rPr>
          <w:rFonts w:ascii="Times New Roman" w:hAnsi="Times New Roman" w:cs="Times New Roman"/>
          <w:sz w:val="22"/>
          <w:szCs w:val="22"/>
          <w:lang w:val="en-US"/>
        </w:rPr>
        <w:t>”)</w:t>
      </w:r>
      <w:r w:rsidRPr="00620593">
        <w:rPr>
          <w:rFonts w:ascii="Times New Roman" w:hAnsi="Times New Roman" w:cs="Times New Roman"/>
          <w:sz w:val="22"/>
          <w:szCs w:val="22"/>
          <w:lang w:val="en-US"/>
        </w:rPr>
        <w:t xml:space="preserve">. </w:t>
      </w:r>
      <w:r w:rsidR="008B4A42" w:rsidRPr="00620593">
        <w:rPr>
          <w:rFonts w:ascii="Times New Roman" w:hAnsi="Times New Roman" w:cs="Times New Roman"/>
          <w:sz w:val="22"/>
          <w:szCs w:val="22"/>
          <w:lang w:val="en-US"/>
        </w:rPr>
        <w:t xml:space="preserve">People </w:t>
      </w:r>
      <w:r w:rsidR="000D13E9">
        <w:rPr>
          <w:rFonts w:ascii="Times New Roman" w:hAnsi="Times New Roman" w:cs="Times New Roman"/>
          <w:sz w:val="22"/>
          <w:szCs w:val="22"/>
          <w:lang w:val="en-US"/>
        </w:rPr>
        <w:t>were</w:t>
      </w:r>
      <w:r w:rsidRPr="00620593">
        <w:rPr>
          <w:rFonts w:ascii="Times New Roman" w:hAnsi="Times New Roman" w:cs="Times New Roman"/>
          <w:sz w:val="22"/>
          <w:szCs w:val="22"/>
          <w:lang w:val="en-US"/>
        </w:rPr>
        <w:t xml:space="preserve"> adherent, if </w:t>
      </w:r>
      <w:r w:rsidR="0057174D" w:rsidRPr="00620593">
        <w:rPr>
          <w:rFonts w:ascii="Times New Roman" w:eastAsia="Times New Roman" w:hAnsi="Times New Roman" w:cs="Times New Roman"/>
          <w:kern w:val="0"/>
          <w:sz w:val="22"/>
          <w:szCs w:val="22"/>
          <w:lang w:val="en-US"/>
          <w14:ligatures w14:val="none"/>
        </w:rPr>
        <w:t xml:space="preserve">for at least </w:t>
      </w:r>
      <w:r w:rsidR="00AC2152">
        <w:rPr>
          <w:rFonts w:ascii="Times New Roman" w:eastAsia="Times New Roman" w:hAnsi="Times New Roman" w:cs="Times New Roman"/>
          <w:kern w:val="0"/>
          <w:sz w:val="22"/>
          <w:szCs w:val="22"/>
          <w:lang w:val="en-US"/>
          <w14:ligatures w14:val="none"/>
        </w:rPr>
        <w:t>75/100 of people (</w:t>
      </w:r>
      <w:r w:rsidR="0057174D" w:rsidRPr="00620593">
        <w:rPr>
          <w:rFonts w:ascii="Times New Roman" w:eastAsia="Times New Roman" w:hAnsi="Times New Roman" w:cs="Times New Roman"/>
          <w:kern w:val="0"/>
          <w:sz w:val="22"/>
          <w:szCs w:val="22"/>
          <w:lang w:val="en-US"/>
          <w14:ligatures w14:val="none"/>
        </w:rPr>
        <w:t>75%</w:t>
      </w:r>
      <w:r w:rsidR="00AC2152">
        <w:rPr>
          <w:rFonts w:ascii="Times New Roman" w:eastAsia="Times New Roman" w:hAnsi="Times New Roman" w:cs="Times New Roman"/>
          <w:kern w:val="0"/>
          <w:sz w:val="22"/>
          <w:szCs w:val="22"/>
          <w:lang w:val="en-US"/>
          <w14:ligatures w14:val="none"/>
        </w:rPr>
        <w:t>)</w:t>
      </w:r>
      <w:r w:rsidR="0057174D" w:rsidRPr="00620593">
        <w:rPr>
          <w:rFonts w:ascii="Times New Roman" w:eastAsia="Times New Roman" w:hAnsi="Times New Roman" w:cs="Times New Roman"/>
          <w:kern w:val="0"/>
          <w:sz w:val="22"/>
          <w:szCs w:val="22"/>
          <w:lang w:val="en-US"/>
          <w14:ligatures w14:val="none"/>
        </w:rPr>
        <w:t xml:space="preserve"> of the treatment days:</w:t>
      </w:r>
    </w:p>
    <w:p w14:paraId="4D50B614" w14:textId="6C8337D8" w:rsidR="00EF2AE4" w:rsidRPr="00620593" w:rsidRDefault="008B4A42" w:rsidP="00AF43E8">
      <w:pPr>
        <w:pStyle w:val="Paragraphedeliste"/>
        <w:numPr>
          <w:ilvl w:val="0"/>
          <w:numId w:val="10"/>
        </w:numPr>
        <w:autoSpaceDE w:val="0"/>
        <w:autoSpaceDN w:val="0"/>
        <w:adjustRightInd w:val="0"/>
        <w:spacing w:before="240" w:after="240" w:line="240" w:lineRule="auto"/>
        <w:jc w:val="both"/>
        <w:rPr>
          <w:rFonts w:ascii="Times New Roman" w:hAnsi="Times New Roman" w:cs="Times New Roman"/>
          <w:sz w:val="22"/>
          <w:szCs w:val="22"/>
          <w:lang w:val="en-US"/>
        </w:rPr>
      </w:pPr>
      <w:r w:rsidRPr="00620593">
        <w:rPr>
          <w:rFonts w:ascii="Times New Roman" w:hAnsi="Times New Roman" w:cs="Times New Roman"/>
          <w:sz w:val="22"/>
          <w:szCs w:val="22"/>
          <w:lang w:val="en-US"/>
        </w:rPr>
        <w:t xml:space="preserve">They </w:t>
      </w:r>
      <w:r w:rsidR="00660969" w:rsidRPr="00620593">
        <w:rPr>
          <w:rFonts w:ascii="Times New Roman" w:hAnsi="Times New Roman" w:cs="Times New Roman"/>
          <w:sz w:val="22"/>
          <w:szCs w:val="22"/>
          <w:lang w:val="en-US"/>
        </w:rPr>
        <w:t xml:space="preserve">had </w:t>
      </w:r>
      <w:r w:rsidR="00EF2AE4" w:rsidRPr="00620593">
        <w:rPr>
          <w:rFonts w:ascii="Times New Roman" w:hAnsi="Times New Roman" w:cs="Times New Roman"/>
          <w:sz w:val="22"/>
          <w:szCs w:val="22"/>
          <w:lang w:val="en-US"/>
        </w:rPr>
        <w:t xml:space="preserve">taken at least one tablet of neratinib on days </w:t>
      </w:r>
      <w:r w:rsidR="00DA65A9">
        <w:rPr>
          <w:rFonts w:ascii="Times New Roman" w:hAnsi="Times New Roman" w:cs="Times New Roman"/>
          <w:sz w:val="22"/>
          <w:szCs w:val="22"/>
          <w:lang w:val="en-US"/>
        </w:rPr>
        <w:t>it was planned to take it</w:t>
      </w:r>
    </w:p>
    <w:p w14:paraId="2C65F95B" w14:textId="3C067C48" w:rsidR="00EF2AE4" w:rsidRPr="00620593" w:rsidRDefault="00D235BB" w:rsidP="00AF43E8">
      <w:pPr>
        <w:pStyle w:val="Paragraphedeliste"/>
        <w:numPr>
          <w:ilvl w:val="0"/>
          <w:numId w:val="10"/>
        </w:numPr>
        <w:autoSpaceDE w:val="0"/>
        <w:autoSpaceDN w:val="0"/>
        <w:adjustRightInd w:val="0"/>
        <w:spacing w:before="240" w:after="240" w:line="240" w:lineRule="auto"/>
        <w:jc w:val="both"/>
        <w:rPr>
          <w:rFonts w:ascii="Times New Roman" w:hAnsi="Times New Roman" w:cs="Times New Roman"/>
          <w:sz w:val="22"/>
          <w:szCs w:val="22"/>
          <w:lang w:val="en-US"/>
        </w:rPr>
      </w:pPr>
      <w:r w:rsidRPr="00620593">
        <w:rPr>
          <w:rFonts w:ascii="Times New Roman" w:hAnsi="Times New Roman" w:cs="Times New Roman"/>
          <w:sz w:val="22"/>
          <w:szCs w:val="22"/>
          <w:lang w:val="en-US"/>
        </w:rPr>
        <w:t>They had</w:t>
      </w:r>
      <w:r w:rsidR="00EF2AE4" w:rsidRPr="00620593">
        <w:rPr>
          <w:rFonts w:ascii="Times New Roman" w:hAnsi="Times New Roman" w:cs="Times New Roman"/>
          <w:sz w:val="22"/>
          <w:szCs w:val="22"/>
          <w:lang w:val="en-US"/>
        </w:rPr>
        <w:t xml:space="preserve"> not taken neratinib </w:t>
      </w:r>
      <w:r w:rsidR="00BE4CC8">
        <w:rPr>
          <w:rFonts w:ascii="Times New Roman" w:hAnsi="Times New Roman" w:cs="Times New Roman"/>
          <w:sz w:val="22"/>
          <w:szCs w:val="22"/>
          <w:lang w:val="en-US"/>
        </w:rPr>
        <w:t>when it was not planned to take it</w:t>
      </w:r>
    </w:p>
    <w:p w14:paraId="716E6C4E" w14:textId="61E59E13" w:rsidR="007A2696" w:rsidRPr="00620593" w:rsidRDefault="00EF2AE4" w:rsidP="00AF43E8">
      <w:pPr>
        <w:spacing w:before="240" w:after="240" w:line="240" w:lineRule="auto"/>
        <w:jc w:val="both"/>
        <w:rPr>
          <w:rFonts w:ascii="Times New Roman" w:eastAsia="Times New Roman" w:hAnsi="Times New Roman" w:cs="Times New Roman"/>
          <w:kern w:val="0"/>
          <w:sz w:val="22"/>
          <w:szCs w:val="22"/>
          <w:lang w:val="en-US"/>
          <w14:ligatures w14:val="none"/>
        </w:rPr>
      </w:pPr>
      <w:r w:rsidRPr="00620593">
        <w:rPr>
          <w:rFonts w:ascii="Times New Roman" w:eastAsia="Times New Roman" w:hAnsi="Times New Roman" w:cs="Times New Roman"/>
          <w:kern w:val="0"/>
          <w:sz w:val="22"/>
          <w:szCs w:val="22"/>
          <w:lang w:val="en-US"/>
          <w14:ligatures w14:val="none"/>
        </w:rPr>
        <w:t xml:space="preserve"> </w:t>
      </w:r>
      <w:r w:rsidR="007A2696" w:rsidRPr="00620593">
        <w:rPr>
          <w:rFonts w:ascii="Times New Roman" w:eastAsia="Times New Roman" w:hAnsi="Times New Roman" w:cs="Times New Roman"/>
          <w:kern w:val="0"/>
          <w:sz w:val="22"/>
          <w:szCs w:val="22"/>
          <w:lang w:val="en-US"/>
          <w14:ligatures w14:val="none"/>
        </w:rPr>
        <w:t xml:space="preserve">The secondary </w:t>
      </w:r>
      <w:r w:rsidR="00F9748B">
        <w:rPr>
          <w:rFonts w:ascii="Times New Roman" w:eastAsia="Times New Roman" w:hAnsi="Times New Roman" w:cs="Times New Roman"/>
          <w:kern w:val="0"/>
          <w:sz w:val="22"/>
          <w:szCs w:val="22"/>
          <w:lang w:val="en-US"/>
          <w14:ligatures w14:val="none"/>
        </w:rPr>
        <w:t xml:space="preserve">main </w:t>
      </w:r>
      <w:r w:rsidR="007A2696" w:rsidRPr="00620593">
        <w:rPr>
          <w:rFonts w:ascii="Times New Roman" w:eastAsia="Times New Roman" w:hAnsi="Times New Roman" w:cs="Times New Roman"/>
          <w:kern w:val="0"/>
          <w:sz w:val="22"/>
          <w:szCs w:val="22"/>
          <w:lang w:val="en-US"/>
          <w14:ligatures w14:val="none"/>
        </w:rPr>
        <w:t>objectives</w:t>
      </w:r>
      <w:r w:rsidR="003631F3" w:rsidRPr="00620593">
        <w:rPr>
          <w:rFonts w:ascii="Times New Roman" w:eastAsia="Times New Roman" w:hAnsi="Times New Roman" w:cs="Times New Roman"/>
          <w:kern w:val="0"/>
          <w:sz w:val="22"/>
          <w:szCs w:val="22"/>
          <w:lang w:val="en-US"/>
          <w14:ligatures w14:val="none"/>
        </w:rPr>
        <w:t xml:space="preserve"> </w:t>
      </w:r>
      <w:r w:rsidR="000C6C83">
        <w:rPr>
          <w:rFonts w:ascii="Times New Roman" w:eastAsia="Times New Roman" w:hAnsi="Times New Roman" w:cs="Times New Roman"/>
          <w:kern w:val="0"/>
          <w:sz w:val="22"/>
          <w:szCs w:val="22"/>
          <w:lang w:val="en-US"/>
          <w14:ligatures w14:val="none"/>
        </w:rPr>
        <w:t>we</w:t>
      </w:r>
      <w:r w:rsidR="003631F3" w:rsidRPr="00620593">
        <w:rPr>
          <w:rFonts w:ascii="Times New Roman" w:eastAsia="Times New Roman" w:hAnsi="Times New Roman" w:cs="Times New Roman"/>
          <w:kern w:val="0"/>
          <w:sz w:val="22"/>
          <w:szCs w:val="22"/>
          <w:lang w:val="en-US"/>
          <w14:ligatures w14:val="none"/>
        </w:rPr>
        <w:t>re</w:t>
      </w:r>
      <w:r w:rsidR="00FA06BA">
        <w:rPr>
          <w:rFonts w:ascii="Times New Roman" w:eastAsia="Times New Roman" w:hAnsi="Times New Roman" w:cs="Times New Roman"/>
          <w:kern w:val="0"/>
          <w:sz w:val="22"/>
          <w:szCs w:val="22"/>
          <w:lang w:val="en-US"/>
          <w14:ligatures w14:val="none"/>
        </w:rPr>
        <w:t xml:space="preserve"> to describe</w:t>
      </w:r>
      <w:r w:rsidR="007A2696" w:rsidRPr="00620593">
        <w:rPr>
          <w:rFonts w:ascii="Times New Roman" w:eastAsia="Times New Roman" w:hAnsi="Times New Roman" w:cs="Times New Roman"/>
          <w:kern w:val="0"/>
          <w:sz w:val="22"/>
          <w:szCs w:val="22"/>
          <w:lang w:val="en-US"/>
          <w14:ligatures w14:val="none"/>
        </w:rPr>
        <w:t>:</w:t>
      </w:r>
    </w:p>
    <w:p w14:paraId="343DD829" w14:textId="3526603B" w:rsidR="007A2696" w:rsidRPr="00620593" w:rsidRDefault="00A827D2" w:rsidP="00AF43E8">
      <w:pPr>
        <w:pStyle w:val="Paragraphedeliste"/>
        <w:numPr>
          <w:ilvl w:val="0"/>
          <w:numId w:val="12"/>
        </w:numPr>
        <w:autoSpaceDE w:val="0"/>
        <w:autoSpaceDN w:val="0"/>
        <w:adjustRightInd w:val="0"/>
        <w:spacing w:before="120" w:after="120" w:line="240" w:lineRule="auto"/>
        <w:contextualSpacing w:val="0"/>
        <w:rPr>
          <w:rFonts w:ascii="Times New Roman" w:hAnsi="Times New Roman" w:cs="Times New Roman"/>
          <w:sz w:val="22"/>
          <w:szCs w:val="22"/>
          <w:lang w:val="en-US"/>
        </w:rPr>
      </w:pPr>
      <w:r w:rsidRPr="00620593">
        <w:rPr>
          <w:rFonts w:ascii="Times New Roman" w:hAnsi="Times New Roman" w:cs="Times New Roman"/>
          <w:sz w:val="22"/>
          <w:szCs w:val="22"/>
          <w:lang w:val="en-US"/>
        </w:rPr>
        <w:t>People</w:t>
      </w:r>
      <w:r w:rsidR="007A2696" w:rsidRPr="00620593">
        <w:rPr>
          <w:rFonts w:ascii="Times New Roman" w:hAnsi="Times New Roman" w:cs="Times New Roman"/>
          <w:sz w:val="22"/>
          <w:szCs w:val="22"/>
          <w:lang w:val="en-US"/>
        </w:rPr>
        <w:t xml:space="preserve"> and disease </w:t>
      </w:r>
      <w:r w:rsidR="00966D38">
        <w:rPr>
          <w:rFonts w:ascii="Times New Roman" w:hAnsi="Times New Roman" w:cs="Times New Roman"/>
          <w:sz w:val="22"/>
          <w:szCs w:val="22"/>
          <w:lang w:val="en-US"/>
        </w:rPr>
        <w:t>characteristics</w:t>
      </w:r>
      <w:r w:rsidR="007A2696" w:rsidRPr="00620593">
        <w:rPr>
          <w:rFonts w:ascii="Times New Roman" w:hAnsi="Times New Roman" w:cs="Times New Roman"/>
          <w:sz w:val="22"/>
          <w:szCs w:val="22"/>
          <w:lang w:val="en-US"/>
        </w:rPr>
        <w:t xml:space="preserve"> at baseline</w:t>
      </w:r>
    </w:p>
    <w:p w14:paraId="439A5F0E" w14:textId="03FDE0D3" w:rsidR="007A2696" w:rsidRPr="00620593" w:rsidRDefault="00972613" w:rsidP="00AF43E8">
      <w:pPr>
        <w:pStyle w:val="Paragraphedeliste"/>
        <w:numPr>
          <w:ilvl w:val="0"/>
          <w:numId w:val="12"/>
        </w:numPr>
        <w:autoSpaceDE w:val="0"/>
        <w:autoSpaceDN w:val="0"/>
        <w:adjustRightInd w:val="0"/>
        <w:spacing w:after="120" w:line="240" w:lineRule="auto"/>
        <w:contextualSpacing w:val="0"/>
        <w:rPr>
          <w:rFonts w:ascii="Times New Roman" w:hAnsi="Times New Roman" w:cs="Times New Roman"/>
          <w:sz w:val="22"/>
          <w:szCs w:val="22"/>
          <w:lang w:val="en-US"/>
        </w:rPr>
      </w:pPr>
      <w:r w:rsidRPr="00620593">
        <w:rPr>
          <w:rFonts w:ascii="Times New Roman" w:hAnsi="Times New Roman" w:cs="Times New Roman"/>
          <w:sz w:val="22"/>
          <w:szCs w:val="22"/>
          <w:lang w:val="en-US"/>
        </w:rPr>
        <w:t>C</w:t>
      </w:r>
      <w:r w:rsidR="007A2696" w:rsidRPr="00620593">
        <w:rPr>
          <w:rFonts w:ascii="Times New Roman" w:hAnsi="Times New Roman" w:cs="Times New Roman"/>
          <w:sz w:val="22"/>
          <w:szCs w:val="22"/>
          <w:lang w:val="en-US"/>
        </w:rPr>
        <w:t>haracteristics of prior trastuzumab-based therapy in case of neo-adjuvant pre-treatment</w:t>
      </w:r>
      <w:r w:rsidR="003A4087">
        <w:rPr>
          <w:rFonts w:ascii="Times New Roman" w:hAnsi="Times New Roman" w:cs="Times New Roman"/>
          <w:sz w:val="22"/>
          <w:szCs w:val="22"/>
          <w:lang w:val="en-US"/>
        </w:rPr>
        <w:t xml:space="preserve"> was taken</w:t>
      </w:r>
    </w:p>
    <w:p w14:paraId="171DDD09" w14:textId="144DE40B" w:rsidR="007A2696" w:rsidRPr="00620593" w:rsidRDefault="007A2696" w:rsidP="00AF43E8">
      <w:pPr>
        <w:pStyle w:val="Paragraphedeliste"/>
        <w:numPr>
          <w:ilvl w:val="0"/>
          <w:numId w:val="12"/>
        </w:numPr>
        <w:autoSpaceDE w:val="0"/>
        <w:autoSpaceDN w:val="0"/>
        <w:adjustRightInd w:val="0"/>
        <w:spacing w:after="120" w:line="240" w:lineRule="auto"/>
        <w:contextualSpacing w:val="0"/>
        <w:rPr>
          <w:rFonts w:ascii="Times New Roman" w:hAnsi="Times New Roman" w:cs="Times New Roman"/>
          <w:sz w:val="22"/>
          <w:szCs w:val="22"/>
          <w:lang w:val="en-US"/>
        </w:rPr>
      </w:pPr>
      <w:r w:rsidRPr="00620593">
        <w:rPr>
          <w:rFonts w:ascii="Times New Roman" w:hAnsi="Times New Roman" w:cs="Times New Roman"/>
          <w:sz w:val="22"/>
          <w:szCs w:val="22"/>
          <w:lang w:val="en-US"/>
        </w:rPr>
        <w:t>Neratinib-treatment</w:t>
      </w:r>
      <w:r w:rsidR="001C675E">
        <w:rPr>
          <w:rFonts w:ascii="Times New Roman" w:hAnsi="Times New Roman" w:cs="Times New Roman"/>
          <w:sz w:val="22"/>
          <w:szCs w:val="22"/>
          <w:lang w:val="en-US"/>
        </w:rPr>
        <w:t xml:space="preserve"> characteristics (</w:t>
      </w:r>
      <w:r w:rsidRPr="00620593">
        <w:rPr>
          <w:rFonts w:ascii="Times New Roman" w:hAnsi="Times New Roman" w:cs="Times New Roman"/>
          <w:sz w:val="22"/>
          <w:szCs w:val="22"/>
          <w:lang w:val="en-US"/>
        </w:rPr>
        <w:t>duration</w:t>
      </w:r>
      <w:r w:rsidR="00232EC4">
        <w:rPr>
          <w:rFonts w:ascii="Times New Roman" w:hAnsi="Times New Roman" w:cs="Times New Roman"/>
          <w:sz w:val="22"/>
          <w:szCs w:val="22"/>
          <w:lang w:val="en-US"/>
        </w:rPr>
        <w:t>,</w:t>
      </w:r>
      <w:r w:rsidRPr="00620593">
        <w:rPr>
          <w:rFonts w:ascii="Times New Roman" w:hAnsi="Times New Roman" w:cs="Times New Roman"/>
          <w:sz w:val="22"/>
          <w:szCs w:val="22"/>
          <w:lang w:val="en-US"/>
        </w:rPr>
        <w:t xml:space="preserve"> dose </w:t>
      </w:r>
      <w:r w:rsidR="001C675E">
        <w:rPr>
          <w:rFonts w:ascii="Times New Roman" w:hAnsi="Times New Roman" w:cs="Times New Roman"/>
          <w:sz w:val="22"/>
          <w:szCs w:val="22"/>
          <w:lang w:val="en-US"/>
        </w:rPr>
        <w:t>modification…)</w:t>
      </w:r>
    </w:p>
    <w:p w14:paraId="1E2B0995" w14:textId="75C4C69C" w:rsidR="007A2696" w:rsidRPr="00620593" w:rsidRDefault="00E67B67" w:rsidP="00AF43E8">
      <w:pPr>
        <w:pStyle w:val="Paragraphedeliste"/>
        <w:numPr>
          <w:ilvl w:val="0"/>
          <w:numId w:val="12"/>
        </w:numPr>
        <w:autoSpaceDE w:val="0"/>
        <w:autoSpaceDN w:val="0"/>
        <w:adjustRightInd w:val="0"/>
        <w:spacing w:after="120" w:line="240" w:lineRule="auto"/>
        <w:contextualSpacing w:val="0"/>
        <w:rPr>
          <w:rFonts w:ascii="Times New Roman" w:hAnsi="Times New Roman" w:cs="Times New Roman"/>
          <w:sz w:val="22"/>
          <w:szCs w:val="22"/>
          <w:lang w:val="en-US"/>
        </w:rPr>
      </w:pPr>
      <w:r w:rsidRPr="00620593">
        <w:rPr>
          <w:rFonts w:ascii="Times New Roman" w:hAnsi="Times New Roman" w:cs="Times New Roman"/>
          <w:sz w:val="22"/>
          <w:szCs w:val="22"/>
          <w:lang w:val="en-US"/>
        </w:rPr>
        <w:t>People</w:t>
      </w:r>
      <w:r w:rsidR="007A2696" w:rsidRPr="00620593">
        <w:rPr>
          <w:rFonts w:ascii="Times New Roman" w:hAnsi="Times New Roman" w:cs="Times New Roman"/>
          <w:sz w:val="22"/>
          <w:szCs w:val="22"/>
          <w:lang w:val="en-US"/>
        </w:rPr>
        <w:t xml:space="preserve"> </w:t>
      </w:r>
      <w:r w:rsidR="007629B0">
        <w:rPr>
          <w:rFonts w:ascii="Times New Roman" w:hAnsi="Times New Roman" w:cs="Times New Roman"/>
          <w:sz w:val="22"/>
          <w:szCs w:val="22"/>
          <w:lang w:val="en-US"/>
        </w:rPr>
        <w:t>answer</w:t>
      </w:r>
      <w:r w:rsidR="007A2696" w:rsidRPr="00620593">
        <w:rPr>
          <w:rFonts w:ascii="Times New Roman" w:hAnsi="Times New Roman" w:cs="Times New Roman"/>
          <w:sz w:val="22"/>
          <w:szCs w:val="22"/>
          <w:lang w:val="en-US"/>
        </w:rPr>
        <w:t xml:space="preserve"> to </w:t>
      </w:r>
      <w:r w:rsidR="006A4AEA" w:rsidRPr="00620593">
        <w:rPr>
          <w:rFonts w:ascii="Times New Roman" w:hAnsi="Times New Roman" w:cs="Times New Roman"/>
          <w:sz w:val="22"/>
          <w:szCs w:val="22"/>
          <w:lang w:val="en-US"/>
        </w:rPr>
        <w:t>quality</w:t>
      </w:r>
      <w:r w:rsidR="00CE308C">
        <w:rPr>
          <w:rFonts w:ascii="Times New Roman" w:hAnsi="Times New Roman" w:cs="Times New Roman"/>
          <w:sz w:val="22"/>
          <w:szCs w:val="22"/>
          <w:lang w:val="en-US"/>
        </w:rPr>
        <w:t xml:space="preserve"> </w:t>
      </w:r>
      <w:r w:rsidR="006A4AEA" w:rsidRPr="00620593">
        <w:rPr>
          <w:rFonts w:ascii="Times New Roman" w:hAnsi="Times New Roman" w:cs="Times New Roman"/>
          <w:sz w:val="22"/>
          <w:szCs w:val="22"/>
          <w:lang w:val="en-US"/>
        </w:rPr>
        <w:t>of life</w:t>
      </w:r>
      <w:r w:rsidR="007A2696" w:rsidRPr="00620593">
        <w:rPr>
          <w:rFonts w:ascii="Times New Roman" w:hAnsi="Times New Roman" w:cs="Times New Roman"/>
          <w:sz w:val="22"/>
          <w:szCs w:val="22"/>
          <w:lang w:val="en-US"/>
        </w:rPr>
        <w:t xml:space="preserve"> questionnaires </w:t>
      </w:r>
      <w:r w:rsidR="006A4AEA" w:rsidRPr="00620593">
        <w:rPr>
          <w:rFonts w:ascii="Times New Roman" w:hAnsi="Times New Roman" w:cs="Times New Roman"/>
          <w:sz w:val="22"/>
          <w:szCs w:val="22"/>
          <w:lang w:val="en-US"/>
        </w:rPr>
        <w:t>(EQ-5D</w:t>
      </w:r>
      <w:r w:rsidR="00706E5B">
        <w:rPr>
          <w:rFonts w:ascii="Times New Roman" w:hAnsi="Times New Roman" w:cs="Times New Roman"/>
          <w:sz w:val="22"/>
          <w:szCs w:val="22"/>
          <w:lang w:val="en-US"/>
        </w:rPr>
        <w:t>*</w:t>
      </w:r>
      <w:r w:rsidR="006A4AEA" w:rsidRPr="00620593">
        <w:rPr>
          <w:rFonts w:ascii="Times New Roman" w:hAnsi="Times New Roman" w:cs="Times New Roman"/>
          <w:sz w:val="22"/>
          <w:szCs w:val="22"/>
          <w:lang w:val="en-US"/>
        </w:rPr>
        <w:t xml:space="preserve"> and STIDAT</w:t>
      </w:r>
      <w:r w:rsidR="00BA71F8">
        <w:rPr>
          <w:rFonts w:ascii="Times New Roman" w:hAnsi="Times New Roman" w:cs="Times New Roman"/>
          <w:sz w:val="22"/>
          <w:szCs w:val="22"/>
          <w:lang w:val="en-US"/>
        </w:rPr>
        <w:t>*</w:t>
      </w:r>
      <w:r w:rsidR="006A4AEA" w:rsidRPr="00620593">
        <w:rPr>
          <w:rFonts w:ascii="Times New Roman" w:hAnsi="Times New Roman" w:cs="Times New Roman"/>
          <w:sz w:val="22"/>
          <w:szCs w:val="22"/>
          <w:lang w:val="en-US"/>
        </w:rPr>
        <w:t xml:space="preserve">) </w:t>
      </w:r>
    </w:p>
    <w:p w14:paraId="741B5AB0" w14:textId="1E7F4C6C" w:rsidR="007A2696" w:rsidRPr="00620593" w:rsidRDefault="007A2696" w:rsidP="00AF43E8">
      <w:pPr>
        <w:pStyle w:val="Paragraphedeliste"/>
        <w:numPr>
          <w:ilvl w:val="0"/>
          <w:numId w:val="12"/>
        </w:numPr>
        <w:autoSpaceDE w:val="0"/>
        <w:autoSpaceDN w:val="0"/>
        <w:adjustRightInd w:val="0"/>
        <w:spacing w:after="120" w:line="240" w:lineRule="auto"/>
        <w:contextualSpacing w:val="0"/>
        <w:rPr>
          <w:rFonts w:ascii="Times New Roman" w:hAnsi="Times New Roman" w:cs="Times New Roman"/>
          <w:sz w:val="22"/>
          <w:szCs w:val="22"/>
          <w:lang w:val="en-US"/>
        </w:rPr>
      </w:pPr>
      <w:r w:rsidRPr="00620593">
        <w:rPr>
          <w:rFonts w:ascii="Times New Roman" w:hAnsi="Times New Roman" w:cs="Times New Roman"/>
          <w:sz w:val="22"/>
          <w:szCs w:val="22"/>
          <w:lang w:val="en-US"/>
        </w:rPr>
        <w:t xml:space="preserve">Physician’s and </w:t>
      </w:r>
      <w:r w:rsidR="00E67B67" w:rsidRPr="00620593">
        <w:rPr>
          <w:rFonts w:ascii="Times New Roman" w:hAnsi="Times New Roman" w:cs="Times New Roman"/>
          <w:sz w:val="22"/>
          <w:szCs w:val="22"/>
          <w:lang w:val="en-US"/>
        </w:rPr>
        <w:t>people</w:t>
      </w:r>
      <w:r w:rsidRPr="00620593">
        <w:rPr>
          <w:rFonts w:ascii="Times New Roman" w:hAnsi="Times New Roman" w:cs="Times New Roman"/>
          <w:sz w:val="22"/>
          <w:szCs w:val="22"/>
          <w:lang w:val="en-US"/>
        </w:rPr>
        <w:t xml:space="preserve"> treatment satisfaction with neratinib</w:t>
      </w:r>
    </w:p>
    <w:p w14:paraId="58730FAB" w14:textId="5FDAA401" w:rsidR="007A2696" w:rsidRDefault="007A2696" w:rsidP="00360878">
      <w:pPr>
        <w:pStyle w:val="Paragraphedeliste"/>
        <w:numPr>
          <w:ilvl w:val="0"/>
          <w:numId w:val="12"/>
        </w:numPr>
        <w:autoSpaceDE w:val="0"/>
        <w:autoSpaceDN w:val="0"/>
        <w:adjustRightInd w:val="0"/>
        <w:spacing w:after="120" w:line="240" w:lineRule="auto"/>
        <w:contextualSpacing w:val="0"/>
        <w:rPr>
          <w:rFonts w:ascii="Times New Roman" w:hAnsi="Times New Roman" w:cs="Times New Roman"/>
          <w:sz w:val="22"/>
          <w:szCs w:val="22"/>
          <w:lang w:val="en-US"/>
        </w:rPr>
      </w:pPr>
      <w:r w:rsidRPr="00620593">
        <w:rPr>
          <w:rFonts w:ascii="Times New Roman" w:hAnsi="Times New Roman" w:cs="Times New Roman"/>
          <w:sz w:val="22"/>
          <w:szCs w:val="22"/>
          <w:lang w:val="en-US"/>
        </w:rPr>
        <w:t>Safety and tolerability of treatment with neratinib</w:t>
      </w:r>
    </w:p>
    <w:p w14:paraId="038B95E3" w14:textId="18CF2356" w:rsidR="00CE308C" w:rsidRPr="00360878" w:rsidRDefault="00CE308C" w:rsidP="00360878">
      <w:pPr>
        <w:autoSpaceDE w:val="0"/>
        <w:autoSpaceDN w:val="0"/>
        <w:adjustRightInd w:val="0"/>
        <w:spacing w:after="480" w:line="240" w:lineRule="auto"/>
        <w:ind w:left="360"/>
        <w:rPr>
          <w:rFonts w:ascii="Times New Roman" w:hAnsi="Times New Roman" w:cs="Times New Roman"/>
          <w:sz w:val="22"/>
          <w:szCs w:val="22"/>
          <w:lang w:val="en-US"/>
        </w:rPr>
      </w:pPr>
      <w:r w:rsidRPr="00360878">
        <w:rPr>
          <w:rFonts w:ascii="Times New Roman" w:hAnsi="Times New Roman" w:cs="Times New Roman"/>
          <w:sz w:val="22"/>
          <w:szCs w:val="22"/>
          <w:lang w:val="en-US"/>
        </w:rPr>
        <w:t xml:space="preserve">* EQ-5D </w:t>
      </w:r>
      <w:r w:rsidR="005437F6" w:rsidRPr="00360878">
        <w:rPr>
          <w:rFonts w:ascii="Times New Roman" w:hAnsi="Times New Roman" w:cs="Times New Roman"/>
          <w:sz w:val="22"/>
          <w:szCs w:val="22"/>
          <w:lang w:val="en-US"/>
        </w:rPr>
        <w:t xml:space="preserve">(Euro Quality of </w:t>
      </w:r>
      <w:r w:rsidR="00987682" w:rsidRPr="00360878">
        <w:rPr>
          <w:rFonts w:ascii="Times New Roman" w:hAnsi="Times New Roman" w:cs="Times New Roman"/>
          <w:sz w:val="22"/>
          <w:szCs w:val="22"/>
          <w:lang w:val="en-US"/>
        </w:rPr>
        <w:t>l</w:t>
      </w:r>
      <w:r w:rsidR="005437F6" w:rsidRPr="00360878">
        <w:rPr>
          <w:rFonts w:ascii="Times New Roman" w:hAnsi="Times New Roman" w:cs="Times New Roman"/>
          <w:sz w:val="22"/>
          <w:szCs w:val="22"/>
          <w:lang w:val="en-US"/>
        </w:rPr>
        <w:t>ife</w:t>
      </w:r>
      <w:r w:rsidR="00987682" w:rsidRPr="00360878">
        <w:rPr>
          <w:rFonts w:ascii="Times New Roman" w:hAnsi="Times New Roman" w:cs="Times New Roman"/>
          <w:sz w:val="22"/>
          <w:szCs w:val="22"/>
          <w:lang w:val="en-US"/>
        </w:rPr>
        <w:t xml:space="preserve"> 5 Dimensions) </w:t>
      </w:r>
      <w:r w:rsidRPr="00360878">
        <w:rPr>
          <w:rFonts w:ascii="Times New Roman" w:hAnsi="Times New Roman" w:cs="Times New Roman"/>
          <w:sz w:val="22"/>
          <w:szCs w:val="22"/>
          <w:lang w:val="en-US"/>
        </w:rPr>
        <w:t>and STIDAT</w:t>
      </w:r>
      <w:r w:rsidR="00B00145" w:rsidRPr="00360878">
        <w:rPr>
          <w:rFonts w:ascii="Times New Roman" w:hAnsi="Times New Roman" w:cs="Times New Roman"/>
          <w:sz w:val="22"/>
          <w:szCs w:val="22"/>
          <w:lang w:val="en-US"/>
        </w:rPr>
        <w:t xml:space="preserve"> (Systemic Treatment-Induced Diarrhea Assessment Tool)</w:t>
      </w:r>
    </w:p>
    <w:p w14:paraId="3F0530AF" w14:textId="40E548A8" w:rsidR="000F660C" w:rsidRPr="00620593" w:rsidRDefault="000F660C" w:rsidP="000F660C">
      <w:pPr>
        <w:keepNext/>
        <w:spacing w:before="60" w:after="60" w:line="240" w:lineRule="auto"/>
        <w:jc w:val="both"/>
        <w:rPr>
          <w:rFonts w:ascii="Times New Roman" w:eastAsia="Times New Roman" w:hAnsi="Times New Roman" w:cs="Times New Roman"/>
          <w:vanish/>
          <w:color w:val="FF0000"/>
          <w:kern w:val="0"/>
          <w:sz w:val="22"/>
          <w:szCs w:val="22"/>
          <w:u w:val="single"/>
          <w:lang w:val="en-GB"/>
          <w14:ligatures w14:val="none"/>
        </w:rPr>
      </w:pPr>
      <w:r w:rsidRPr="00620593">
        <w:rPr>
          <w:rFonts w:ascii="Times New Roman" w:eastAsia="Times New Roman" w:hAnsi="Times New Roman" w:cs="Times New Roman"/>
          <w:vanish/>
          <w:color w:val="FF0000"/>
          <w:kern w:val="0"/>
          <w:sz w:val="22"/>
          <w:szCs w:val="22"/>
          <w:u w:val="single"/>
          <w:lang w:val="en-GB"/>
          <w14:ligatures w14:val="none"/>
        </w:rPr>
        <w:t xml:space="preserve"> </w:t>
      </w:r>
    </w:p>
    <w:p w14:paraId="1F5816E0" w14:textId="77777777" w:rsidR="008D0F3B" w:rsidRPr="00620593" w:rsidRDefault="008D0F3B">
      <w:pPr>
        <w:rPr>
          <w:rFonts w:ascii="Times New Roman" w:hAnsi="Times New Roman" w:cs="Times New Roman"/>
          <w:sz w:val="22"/>
          <w:szCs w:val="22"/>
          <w:u w:val="single"/>
          <w:lang w:val="en-GB"/>
        </w:rPr>
      </w:pPr>
    </w:p>
    <w:p w14:paraId="3C61C834" w14:textId="77777777" w:rsidR="008D0F3B" w:rsidRPr="00620593" w:rsidRDefault="008D0F3B">
      <w:pPr>
        <w:rPr>
          <w:rFonts w:ascii="Times New Roman" w:hAnsi="Times New Roman" w:cs="Times New Roman"/>
          <w:sz w:val="22"/>
          <w:szCs w:val="22"/>
          <w:u w:val="single"/>
          <w:lang w:val="en-GB"/>
        </w:rPr>
      </w:pPr>
    </w:p>
    <w:p w14:paraId="4FDF3C9A" w14:textId="77777777" w:rsidR="008D0F3B" w:rsidRPr="00620593" w:rsidRDefault="008D0F3B">
      <w:pPr>
        <w:rPr>
          <w:rFonts w:ascii="Times New Roman" w:hAnsi="Times New Roman" w:cs="Times New Roman"/>
          <w:sz w:val="22"/>
          <w:szCs w:val="22"/>
          <w:u w:val="single"/>
          <w:lang w:val="en-GB"/>
        </w:rPr>
      </w:pPr>
    </w:p>
    <w:p w14:paraId="52A6D114" w14:textId="77777777" w:rsidR="008D0F3B" w:rsidRPr="00620593" w:rsidRDefault="008D0F3B">
      <w:pPr>
        <w:rPr>
          <w:rFonts w:ascii="Times New Roman" w:hAnsi="Times New Roman" w:cs="Times New Roman"/>
          <w:sz w:val="22"/>
          <w:szCs w:val="22"/>
          <w:u w:val="single"/>
          <w:lang w:val="en-GB"/>
        </w:rPr>
        <w:sectPr w:rsidR="008D0F3B" w:rsidRPr="00620593" w:rsidSect="00B41B5C">
          <w:headerReference w:type="even" r:id="rId12"/>
          <w:headerReference w:type="default" r:id="rId13"/>
          <w:footerReference w:type="default" r:id="rId14"/>
          <w:pgSz w:w="15840" w:h="21830"/>
          <w:pgMar w:top="1440" w:right="1440" w:bottom="1440" w:left="1440" w:header="851" w:footer="1871" w:gutter="0"/>
          <w:cols w:space="708"/>
          <w:docGrid w:linePitch="360"/>
        </w:sectPr>
      </w:pPr>
    </w:p>
    <w:tbl>
      <w:tblPr>
        <w:tblStyle w:val="TableauGrille1Clair-Accentuation11"/>
        <w:tblW w:w="13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2"/>
      </w:tblGrid>
      <w:tr w:rsidR="00B41B5C" w:rsidRPr="002A2EAC" w14:paraId="34E881D5" w14:textId="23F32468" w:rsidTr="00975A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bottom w:val="none" w:sz="0" w:space="0" w:color="auto"/>
            </w:tcBorders>
          </w:tcPr>
          <w:p w14:paraId="0544A131" w14:textId="606C34A5" w:rsidR="000F660C" w:rsidRPr="00620593" w:rsidRDefault="0008162A" w:rsidP="0008162A">
            <w:pPr>
              <w:spacing w:before="120" w:after="120"/>
              <w:ind w:firstLine="873"/>
              <w:rPr>
                <w:sz w:val="22"/>
                <w:szCs w:val="22"/>
                <w:lang w:val="en-US" w:eastAsia="ja-JP"/>
              </w:rPr>
            </w:pPr>
            <w:r w:rsidRPr="00975ABD">
              <w:rPr>
                <w:noProof/>
                <w:color w:val="00B0F0"/>
                <w:sz w:val="22"/>
                <w:szCs w:val="22"/>
              </w:rPr>
              <w:lastRenderedPageBreak/>
              <mc:AlternateContent>
                <mc:Choice Requires="wps">
                  <w:drawing>
                    <wp:anchor distT="0" distB="0" distL="114300" distR="114300" simplePos="0" relativeHeight="251665408" behindDoc="0" locked="0" layoutInCell="1" allowOverlap="1" wp14:anchorId="39A9AA1F" wp14:editId="18BA9FD6">
                      <wp:simplePos x="0" y="0"/>
                      <wp:positionH relativeFrom="page">
                        <wp:posOffset>-20782</wp:posOffset>
                      </wp:positionH>
                      <wp:positionV relativeFrom="page">
                        <wp:posOffset>47683</wp:posOffset>
                      </wp:positionV>
                      <wp:extent cx="450215" cy="360045"/>
                      <wp:effectExtent l="5080" t="8255" r="1905" b="3175"/>
                      <wp:wrapNone/>
                      <wp:docPr id="322174278"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15" cy="360045"/>
                              </a:xfrm>
                              <a:prstGeom prst="ellipse">
                                <a:avLst/>
                              </a:prstGeom>
                              <a:solidFill>
                                <a:srgbClr val="99D8E7">
                                  <a:alpha val="60001"/>
                                </a:srgbClr>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7DADFD" w14:textId="77777777" w:rsidR="005A20A6" w:rsidRPr="008B31AD" w:rsidRDefault="005A20A6" w:rsidP="005A20A6">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A9AA1F" id="_x0000_s1028" style="position:absolute;left:0;text-align:left;margin-left:-1.65pt;margin-top:3.75pt;width:35.45pt;height:28.3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" fillcolor="#99d8e7" stroked="f">
                      <v:fill opacity="39321f"/>
                      <v:textbox>
                        <w:txbxContent>
                          <w:p w14:paraId="447DADFD" w14:textId="77777777" w:rsidR="005A20A6" w:rsidRPr="008B31AD" w:rsidRDefault="005A20A6" w:rsidP="005A20A6">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3</w:t>
                            </w:r>
                          </w:p>
                        </w:txbxContent>
                      </v:textbox>
                      <w10:wrap anchorx="page" anchory="page"/>
                    </v:oval>
                  </w:pict>
                </mc:Fallback>
              </mc:AlternateContent>
            </w:r>
            <w:r w:rsidR="000F660C" w:rsidRPr="00620593">
              <w:rPr>
                <w:sz w:val="22"/>
                <w:szCs w:val="22"/>
                <w:lang w:val="en-US" w:eastAsia="ja-JP"/>
              </w:rPr>
              <w:t>How is the trial conducted?</w:t>
            </w:r>
          </w:p>
        </w:tc>
      </w:tr>
    </w:tbl>
    <w:p w14:paraId="14D690D3" w14:textId="7749AC84" w:rsidR="00A31120" w:rsidRPr="005A20A6" w:rsidRDefault="005A20A6" w:rsidP="00975ABD">
      <w:pPr>
        <w:spacing w:before="120" w:after="60" w:line="240" w:lineRule="auto"/>
        <w:ind w:firstLine="708"/>
        <w:jc w:val="both"/>
        <w:rPr>
          <w:rFonts w:ascii="Times New Roman" w:eastAsia="Times New Roman" w:hAnsi="Times New Roman" w:cs="Times New Roman"/>
          <w:kern w:val="0"/>
          <w:sz w:val="22"/>
          <w:szCs w:val="22"/>
          <w:lang w:val="en-US"/>
          <w14:ligatures w14:val="none"/>
        </w:rPr>
      </w:pPr>
      <w:r>
        <w:rPr>
          <w:rFonts w:ascii="Times New Roman" w:hAnsi="Times New Roman" w:cs="Times New Roman"/>
          <w:b/>
          <w:bCs/>
          <w:color w:val="00B0F0"/>
          <w:sz w:val="22"/>
          <w:szCs w:val="22"/>
          <w:lang w:val="en-US"/>
        </w:rPr>
        <w:t xml:space="preserve"> </w:t>
      </w:r>
    </w:p>
    <w:p w14:paraId="43BFF151" w14:textId="5CFA0EDF" w:rsidR="00BC0D8A" w:rsidRPr="00620593" w:rsidRDefault="0036318C" w:rsidP="00360878">
      <w:pPr>
        <w:spacing w:before="120" w:after="60" w:line="240" w:lineRule="auto"/>
        <w:jc w:val="both"/>
        <w:rPr>
          <w:rFonts w:ascii="Times New Roman" w:eastAsia="Times New Roman" w:hAnsi="Times New Roman" w:cs="Times New Roman"/>
          <w:kern w:val="0"/>
          <w:sz w:val="22"/>
          <w:szCs w:val="22"/>
          <w:lang w:val="en-US"/>
          <w14:ligatures w14:val="none"/>
        </w:rPr>
      </w:pPr>
      <w:r w:rsidRPr="00620593">
        <w:rPr>
          <w:rFonts w:ascii="Times New Roman" w:eastAsia="Times New Roman" w:hAnsi="Times New Roman" w:cs="Times New Roman"/>
          <w:kern w:val="0"/>
          <w:sz w:val="22"/>
          <w:szCs w:val="22"/>
          <w:lang w:val="en-US"/>
          <w14:ligatures w14:val="none"/>
        </w:rPr>
        <w:t xml:space="preserve">The </w:t>
      </w:r>
      <w:r w:rsidR="00A54979">
        <w:rPr>
          <w:rFonts w:ascii="Times New Roman" w:eastAsia="Times New Roman" w:hAnsi="Times New Roman" w:cs="Times New Roman"/>
          <w:kern w:val="0"/>
          <w:sz w:val="22"/>
          <w:szCs w:val="22"/>
          <w:lang w:val="en-US"/>
          <w14:ligatures w14:val="none"/>
        </w:rPr>
        <w:t>study</w:t>
      </w:r>
      <w:r w:rsidRPr="00620593">
        <w:rPr>
          <w:rFonts w:ascii="Times New Roman" w:eastAsia="Times New Roman" w:hAnsi="Times New Roman" w:cs="Times New Roman"/>
          <w:kern w:val="0"/>
          <w:sz w:val="22"/>
          <w:szCs w:val="22"/>
          <w:lang w:val="en-US"/>
          <w14:ligatures w14:val="none"/>
        </w:rPr>
        <w:t xml:space="preserve"> </w:t>
      </w:r>
      <w:r w:rsidR="000C6C83">
        <w:rPr>
          <w:rFonts w:ascii="Times New Roman" w:eastAsia="Times New Roman" w:hAnsi="Times New Roman" w:cs="Times New Roman"/>
          <w:kern w:val="0"/>
          <w:sz w:val="22"/>
          <w:szCs w:val="22"/>
          <w:lang w:val="en-US"/>
          <w14:ligatures w14:val="none"/>
        </w:rPr>
        <w:t>wa</w:t>
      </w:r>
      <w:r w:rsidR="00507B82" w:rsidRPr="00620593">
        <w:rPr>
          <w:rFonts w:ascii="Times New Roman" w:eastAsia="Times New Roman" w:hAnsi="Times New Roman" w:cs="Times New Roman"/>
          <w:kern w:val="0"/>
          <w:sz w:val="22"/>
          <w:szCs w:val="22"/>
          <w:lang w:val="en-US"/>
          <w14:ligatures w14:val="none"/>
        </w:rPr>
        <w:t xml:space="preserve">s an </w:t>
      </w:r>
      <w:r w:rsidRPr="00620593">
        <w:rPr>
          <w:rFonts w:ascii="Times New Roman" w:eastAsia="Times New Roman" w:hAnsi="Times New Roman" w:cs="Times New Roman"/>
          <w:kern w:val="0"/>
          <w:sz w:val="22"/>
          <w:szCs w:val="22"/>
          <w:lang w:val="en-US"/>
          <w14:ligatures w14:val="none"/>
        </w:rPr>
        <w:t xml:space="preserve">observational, </w:t>
      </w:r>
      <w:r w:rsidR="002A7BA5" w:rsidRPr="00620593">
        <w:rPr>
          <w:rFonts w:ascii="Times New Roman" w:eastAsia="Times New Roman" w:hAnsi="Times New Roman" w:cs="Times New Roman"/>
          <w:kern w:val="0"/>
          <w:sz w:val="22"/>
          <w:szCs w:val="22"/>
          <w:lang w:val="en-US"/>
          <w14:ligatures w14:val="none"/>
        </w:rPr>
        <w:t>real-world</w:t>
      </w:r>
      <w:r w:rsidRPr="00620593">
        <w:rPr>
          <w:rFonts w:ascii="Times New Roman" w:eastAsia="Times New Roman" w:hAnsi="Times New Roman" w:cs="Times New Roman"/>
          <w:kern w:val="0"/>
          <w:sz w:val="22"/>
          <w:szCs w:val="22"/>
          <w:lang w:val="en-US"/>
          <w14:ligatures w14:val="none"/>
        </w:rPr>
        <w:t xml:space="preserve"> </w:t>
      </w:r>
      <w:r w:rsidR="00A54979">
        <w:rPr>
          <w:rFonts w:ascii="Times New Roman" w:eastAsia="Times New Roman" w:hAnsi="Times New Roman" w:cs="Times New Roman"/>
          <w:kern w:val="0"/>
          <w:sz w:val="22"/>
          <w:szCs w:val="22"/>
          <w:lang w:val="en-US"/>
          <w14:ligatures w14:val="none"/>
        </w:rPr>
        <w:t>study</w:t>
      </w:r>
      <w:r w:rsidR="00046B73" w:rsidRPr="00620593">
        <w:rPr>
          <w:rFonts w:ascii="Times New Roman" w:eastAsia="Times New Roman" w:hAnsi="Times New Roman" w:cs="Times New Roman"/>
          <w:kern w:val="0"/>
          <w:sz w:val="22"/>
          <w:szCs w:val="22"/>
          <w:lang w:val="en-US"/>
          <w14:ligatures w14:val="none"/>
        </w:rPr>
        <w:t>.</w:t>
      </w:r>
      <w:r w:rsidR="000B154D" w:rsidRPr="00620593">
        <w:rPr>
          <w:rFonts w:ascii="Times New Roman" w:eastAsia="Times New Roman" w:hAnsi="Times New Roman" w:cs="Times New Roman"/>
          <w:kern w:val="0"/>
          <w:sz w:val="22"/>
          <w:szCs w:val="22"/>
          <w:lang w:val="en-US"/>
          <w14:ligatures w14:val="none"/>
        </w:rPr>
        <w:t xml:space="preserve"> </w:t>
      </w:r>
    </w:p>
    <w:p w14:paraId="4FBC2691" w14:textId="00197BD3" w:rsidR="00183FDF" w:rsidRPr="00E6281B" w:rsidRDefault="005056FE" w:rsidP="00183FDF">
      <w:pPr>
        <w:spacing w:before="60" w:after="60" w:line="240" w:lineRule="auto"/>
        <w:jc w:val="both"/>
        <w:rPr>
          <w:rFonts w:ascii="Times New Roman" w:eastAsia="Times New Roman" w:hAnsi="Times New Roman" w:cs="Times New Roman"/>
          <w:kern w:val="0"/>
          <w:sz w:val="22"/>
          <w:szCs w:val="22"/>
          <w:lang w:val="en-US"/>
          <w14:ligatures w14:val="none"/>
        </w:rPr>
      </w:pPr>
      <w:r w:rsidRPr="00620593">
        <w:rPr>
          <w:rFonts w:ascii="Times New Roman" w:eastAsia="Times New Roman" w:hAnsi="Times New Roman" w:cs="Times New Roman"/>
          <w:kern w:val="0"/>
          <w:sz w:val="22"/>
          <w:szCs w:val="22"/>
          <w:lang w:val="en-US"/>
          <w14:ligatures w14:val="none"/>
        </w:rPr>
        <w:t xml:space="preserve">An observational </w:t>
      </w:r>
      <w:r w:rsidR="00A54979">
        <w:rPr>
          <w:rFonts w:ascii="Times New Roman" w:eastAsia="Times New Roman" w:hAnsi="Times New Roman" w:cs="Times New Roman"/>
          <w:kern w:val="0"/>
          <w:sz w:val="22"/>
          <w:szCs w:val="22"/>
          <w:lang w:val="en-US"/>
          <w14:ligatures w14:val="none"/>
        </w:rPr>
        <w:t>study</w:t>
      </w:r>
      <w:r w:rsidRPr="00620593">
        <w:rPr>
          <w:rFonts w:ascii="Times New Roman" w:eastAsia="Times New Roman" w:hAnsi="Times New Roman" w:cs="Times New Roman"/>
          <w:kern w:val="0"/>
          <w:sz w:val="22"/>
          <w:szCs w:val="22"/>
          <w:lang w:val="en-US"/>
          <w14:ligatures w14:val="none"/>
        </w:rPr>
        <w:t xml:space="preserve"> looks at how things work in everyday life. </w:t>
      </w:r>
      <w:r w:rsidR="00183FDF" w:rsidRPr="00E6281B">
        <w:rPr>
          <w:rFonts w:ascii="Times New Roman" w:eastAsia="Times New Roman" w:hAnsi="Times New Roman" w:cs="Times New Roman"/>
          <w:kern w:val="0"/>
          <w:sz w:val="22"/>
          <w:szCs w:val="22"/>
          <w:lang w:val="en-US"/>
          <w14:ligatures w14:val="none"/>
        </w:rPr>
        <w:t>Th</w:t>
      </w:r>
      <w:r w:rsidR="00183FDF">
        <w:rPr>
          <w:rFonts w:ascii="Times New Roman" w:eastAsia="Times New Roman" w:hAnsi="Times New Roman" w:cs="Times New Roman"/>
          <w:kern w:val="0"/>
          <w:sz w:val="22"/>
          <w:szCs w:val="22"/>
          <w:lang w:val="en-US"/>
          <w14:ligatures w14:val="none"/>
        </w:rPr>
        <w:t xml:space="preserve">erefore, inclusion and exclusion criteria are less strict compared to </w:t>
      </w:r>
      <w:r w:rsidR="00183FDF" w:rsidRPr="00E6281B">
        <w:rPr>
          <w:rFonts w:ascii="Times New Roman" w:eastAsia="Times New Roman" w:hAnsi="Times New Roman" w:cs="Times New Roman"/>
          <w:kern w:val="0"/>
          <w:sz w:val="22"/>
          <w:szCs w:val="22"/>
          <w:lang w:val="en-US"/>
          <w14:ligatures w14:val="none"/>
        </w:rPr>
        <w:t>clinical interventional trials</w:t>
      </w:r>
      <w:r w:rsidR="00183FDF">
        <w:rPr>
          <w:rFonts w:ascii="Times New Roman" w:eastAsia="Times New Roman" w:hAnsi="Times New Roman" w:cs="Times New Roman"/>
          <w:kern w:val="0"/>
          <w:sz w:val="22"/>
          <w:szCs w:val="22"/>
          <w:lang w:val="en-US"/>
          <w14:ligatures w14:val="none"/>
        </w:rPr>
        <w:t xml:space="preserve">; </w:t>
      </w:r>
      <w:r w:rsidR="00183FDF" w:rsidRPr="00E6281B">
        <w:rPr>
          <w:rFonts w:ascii="Times New Roman" w:eastAsia="Times New Roman" w:hAnsi="Times New Roman" w:cs="Times New Roman"/>
          <w:kern w:val="0"/>
          <w:sz w:val="22"/>
          <w:szCs w:val="22"/>
          <w:lang w:val="en-US"/>
          <w14:ligatures w14:val="none"/>
        </w:rPr>
        <w:t>as the aim is to reflect the</w:t>
      </w:r>
      <w:r w:rsidR="00183FDF">
        <w:rPr>
          <w:rFonts w:ascii="Times New Roman" w:eastAsia="Times New Roman" w:hAnsi="Times New Roman" w:cs="Times New Roman"/>
          <w:kern w:val="0"/>
          <w:sz w:val="22"/>
          <w:szCs w:val="22"/>
          <w:lang w:val="en-US"/>
          <w14:ligatures w14:val="none"/>
        </w:rPr>
        <w:t xml:space="preserve"> clinical practice of a drug already approved and available in a given indication</w:t>
      </w:r>
      <w:r w:rsidR="00183FDF" w:rsidRPr="00E6281B">
        <w:rPr>
          <w:rFonts w:ascii="Times New Roman" w:eastAsia="Times New Roman" w:hAnsi="Times New Roman" w:cs="Times New Roman"/>
          <w:kern w:val="0"/>
          <w:sz w:val="22"/>
          <w:szCs w:val="22"/>
          <w:lang w:val="en-US"/>
          <w14:ligatures w14:val="none"/>
        </w:rPr>
        <w:t>.</w:t>
      </w:r>
    </w:p>
    <w:p w14:paraId="2363A231" w14:textId="3D55A130" w:rsidR="00EB4ACF" w:rsidRPr="00620593" w:rsidRDefault="007A7C13" w:rsidP="000F660C">
      <w:pPr>
        <w:spacing w:before="60" w:after="60" w:line="240" w:lineRule="auto"/>
        <w:jc w:val="both"/>
        <w:rPr>
          <w:rFonts w:ascii="Times New Roman" w:eastAsia="Times New Roman" w:hAnsi="Times New Roman" w:cs="Times New Roman"/>
          <w:kern w:val="0"/>
          <w:sz w:val="22"/>
          <w:szCs w:val="22"/>
          <w:lang w:val="en-US"/>
          <w14:ligatures w14:val="none"/>
        </w:rPr>
      </w:pPr>
      <w:r w:rsidRPr="00620593">
        <w:rPr>
          <w:rFonts w:ascii="Times New Roman" w:eastAsia="Times New Roman" w:hAnsi="Times New Roman" w:cs="Times New Roman"/>
          <w:kern w:val="0"/>
          <w:sz w:val="22"/>
          <w:szCs w:val="22"/>
          <w:lang w:val="en-US"/>
          <w14:ligatures w14:val="none"/>
        </w:rPr>
        <w:t xml:space="preserve">The aim </w:t>
      </w:r>
      <w:r w:rsidR="003A575B">
        <w:rPr>
          <w:rFonts w:ascii="Times New Roman" w:eastAsia="Times New Roman" w:hAnsi="Times New Roman" w:cs="Times New Roman"/>
          <w:kern w:val="0"/>
          <w:sz w:val="22"/>
          <w:szCs w:val="22"/>
          <w:lang w:val="en-US"/>
          <w14:ligatures w14:val="none"/>
        </w:rPr>
        <w:t>wa</w:t>
      </w:r>
      <w:r w:rsidRPr="00620593">
        <w:rPr>
          <w:rFonts w:ascii="Times New Roman" w:eastAsia="Times New Roman" w:hAnsi="Times New Roman" w:cs="Times New Roman"/>
          <w:kern w:val="0"/>
          <w:sz w:val="22"/>
          <w:szCs w:val="22"/>
          <w:lang w:val="en-US"/>
          <w14:ligatures w14:val="none"/>
        </w:rPr>
        <w:t xml:space="preserve">s to obtain further information on the </w:t>
      </w:r>
      <w:r w:rsidR="00BC0D8A" w:rsidRPr="00620593">
        <w:rPr>
          <w:rFonts w:ascii="Times New Roman" w:eastAsia="Times New Roman" w:hAnsi="Times New Roman" w:cs="Times New Roman"/>
          <w:kern w:val="0"/>
          <w:sz w:val="22"/>
          <w:szCs w:val="22"/>
          <w:lang w:val="en-US"/>
          <w14:ligatures w14:val="none"/>
        </w:rPr>
        <w:t>real</w:t>
      </w:r>
      <w:r w:rsidR="00EB4ACF" w:rsidRPr="00620593">
        <w:rPr>
          <w:rFonts w:ascii="Times New Roman" w:eastAsia="Times New Roman" w:hAnsi="Times New Roman" w:cs="Times New Roman"/>
          <w:kern w:val="0"/>
          <w:sz w:val="22"/>
          <w:szCs w:val="22"/>
          <w:lang w:val="en-US"/>
          <w14:ligatures w14:val="none"/>
        </w:rPr>
        <w:t xml:space="preserve">-world use of neratinib. </w:t>
      </w:r>
    </w:p>
    <w:p w14:paraId="46D60A20" w14:textId="357BD3EF" w:rsidR="0094739C" w:rsidRDefault="00AB4302" w:rsidP="000F660C">
      <w:pPr>
        <w:spacing w:before="60" w:after="60" w:line="240" w:lineRule="auto"/>
        <w:jc w:val="both"/>
        <w:rPr>
          <w:rFonts w:ascii="Times New Roman" w:eastAsia="Times New Roman" w:hAnsi="Times New Roman" w:cs="Times New Roman"/>
          <w:kern w:val="0"/>
          <w:sz w:val="22"/>
          <w:szCs w:val="22"/>
          <w:lang w:val="en-US"/>
          <w14:ligatures w14:val="none"/>
        </w:rPr>
      </w:pPr>
      <w:r w:rsidRPr="00620593">
        <w:rPr>
          <w:rFonts w:ascii="Times New Roman" w:eastAsia="Times New Roman" w:hAnsi="Times New Roman" w:cs="Times New Roman"/>
          <w:kern w:val="0"/>
          <w:sz w:val="22"/>
          <w:szCs w:val="22"/>
          <w:lang w:val="en-GB"/>
          <w14:ligatures w14:val="none"/>
        </w:rPr>
        <w:t xml:space="preserve">This </w:t>
      </w:r>
      <w:r w:rsidR="00A54979">
        <w:rPr>
          <w:rFonts w:ascii="Times New Roman" w:eastAsia="Times New Roman" w:hAnsi="Times New Roman" w:cs="Times New Roman"/>
          <w:kern w:val="0"/>
          <w:sz w:val="22"/>
          <w:szCs w:val="22"/>
          <w:lang w:val="en-GB"/>
          <w14:ligatures w14:val="none"/>
        </w:rPr>
        <w:t>study</w:t>
      </w:r>
      <w:r w:rsidRPr="00620593">
        <w:rPr>
          <w:rFonts w:ascii="Times New Roman" w:eastAsia="Times New Roman" w:hAnsi="Times New Roman" w:cs="Times New Roman"/>
          <w:kern w:val="0"/>
          <w:sz w:val="22"/>
          <w:szCs w:val="22"/>
          <w:lang w:val="en-GB"/>
          <w14:ligatures w14:val="none"/>
        </w:rPr>
        <w:t xml:space="preserve"> </w:t>
      </w:r>
      <w:r w:rsidR="00077BD4">
        <w:rPr>
          <w:rFonts w:ascii="Times New Roman" w:eastAsia="Times New Roman" w:hAnsi="Times New Roman" w:cs="Times New Roman"/>
          <w:kern w:val="0"/>
          <w:sz w:val="22"/>
          <w:szCs w:val="22"/>
          <w:lang w:val="en-GB"/>
          <w14:ligatures w14:val="none"/>
        </w:rPr>
        <w:t>was</w:t>
      </w:r>
      <w:r w:rsidRPr="00620593">
        <w:rPr>
          <w:rFonts w:ascii="Times New Roman" w:eastAsia="Times New Roman" w:hAnsi="Times New Roman" w:cs="Times New Roman"/>
          <w:kern w:val="0"/>
          <w:sz w:val="22"/>
          <w:szCs w:val="22"/>
          <w:lang w:val="en-GB"/>
          <w14:ligatures w14:val="none"/>
        </w:rPr>
        <w:t xml:space="preserve"> done in people </w:t>
      </w:r>
      <w:r w:rsidR="007A0E07">
        <w:rPr>
          <w:rFonts w:ascii="Times New Roman" w:eastAsia="Times New Roman" w:hAnsi="Times New Roman" w:cs="Times New Roman"/>
          <w:kern w:val="0"/>
          <w:sz w:val="22"/>
          <w:szCs w:val="22"/>
          <w:lang w:val="en-GB"/>
          <w14:ligatures w14:val="none"/>
        </w:rPr>
        <w:t>treated with neratinib by their</w:t>
      </w:r>
      <w:r w:rsidRPr="00620593">
        <w:rPr>
          <w:rFonts w:ascii="Times New Roman" w:eastAsia="Times New Roman" w:hAnsi="Times New Roman" w:cs="Times New Roman"/>
          <w:kern w:val="0"/>
          <w:sz w:val="22"/>
          <w:szCs w:val="22"/>
          <w:lang w:val="en-GB"/>
          <w14:ligatures w14:val="none"/>
        </w:rPr>
        <w:t xml:space="preserve"> physician</w:t>
      </w:r>
      <w:r w:rsidR="007A0E07">
        <w:rPr>
          <w:rFonts w:ascii="Times New Roman" w:eastAsia="Times New Roman" w:hAnsi="Times New Roman" w:cs="Times New Roman"/>
          <w:kern w:val="0"/>
          <w:sz w:val="22"/>
          <w:szCs w:val="22"/>
          <w:lang w:val="en-GB"/>
          <w14:ligatures w14:val="none"/>
        </w:rPr>
        <w:t>.</w:t>
      </w:r>
    </w:p>
    <w:p w14:paraId="761936E3" w14:textId="0755635F" w:rsidR="00AD0B6C" w:rsidRPr="00620593" w:rsidRDefault="000F660C" w:rsidP="00AD0B6C">
      <w:pPr>
        <w:spacing w:before="60" w:after="60" w:line="240" w:lineRule="auto"/>
        <w:jc w:val="both"/>
        <w:rPr>
          <w:rFonts w:ascii="Times New Roman" w:eastAsia="Times New Roman" w:hAnsi="Times New Roman" w:cs="Times New Roman"/>
          <w:kern w:val="0"/>
          <w:sz w:val="22"/>
          <w:szCs w:val="22"/>
          <w:lang w:val="en-GB"/>
          <w14:ligatures w14:val="none"/>
        </w:rPr>
      </w:pPr>
      <w:r w:rsidRPr="00620593">
        <w:rPr>
          <w:rFonts w:ascii="Times New Roman" w:eastAsia="Times New Roman" w:hAnsi="Times New Roman" w:cs="Times New Roman"/>
          <w:kern w:val="0"/>
          <w:sz w:val="22"/>
          <w:szCs w:val="22"/>
          <w:lang w:val="en-GB"/>
          <w14:ligatures w14:val="none"/>
        </w:rPr>
        <w:t xml:space="preserve">This </w:t>
      </w:r>
      <w:r w:rsidR="00A54979">
        <w:rPr>
          <w:rFonts w:ascii="Times New Roman" w:eastAsia="Times New Roman" w:hAnsi="Times New Roman" w:cs="Times New Roman"/>
          <w:kern w:val="0"/>
          <w:sz w:val="22"/>
          <w:szCs w:val="22"/>
          <w:lang w:val="en-GB"/>
          <w14:ligatures w14:val="none"/>
        </w:rPr>
        <w:t>study</w:t>
      </w:r>
      <w:r w:rsidR="00AB4302" w:rsidRPr="00620593">
        <w:rPr>
          <w:rFonts w:ascii="Times New Roman" w:eastAsia="Times New Roman" w:hAnsi="Times New Roman" w:cs="Times New Roman"/>
          <w:kern w:val="0"/>
          <w:sz w:val="22"/>
          <w:szCs w:val="22"/>
          <w:lang w:val="en-GB"/>
          <w14:ligatures w14:val="none"/>
        </w:rPr>
        <w:t xml:space="preserve"> </w:t>
      </w:r>
      <w:r w:rsidR="00AD0B6C" w:rsidRPr="00620593">
        <w:rPr>
          <w:rFonts w:ascii="Times New Roman" w:eastAsia="Times New Roman" w:hAnsi="Times New Roman" w:cs="Times New Roman"/>
          <w:kern w:val="0"/>
          <w:sz w:val="22"/>
          <w:szCs w:val="22"/>
          <w:lang w:val="en-GB"/>
          <w14:ligatures w14:val="none"/>
        </w:rPr>
        <w:t>include</w:t>
      </w:r>
      <w:r w:rsidR="00077BD4">
        <w:rPr>
          <w:rFonts w:ascii="Times New Roman" w:eastAsia="Times New Roman" w:hAnsi="Times New Roman" w:cs="Times New Roman"/>
          <w:kern w:val="0"/>
          <w:sz w:val="22"/>
          <w:szCs w:val="22"/>
          <w:lang w:val="en-GB"/>
          <w14:ligatures w14:val="none"/>
        </w:rPr>
        <w:t>d</w:t>
      </w:r>
      <w:r w:rsidR="0055369F" w:rsidRPr="00620593">
        <w:rPr>
          <w:rFonts w:ascii="Times New Roman" w:eastAsia="Times New Roman" w:hAnsi="Times New Roman" w:cs="Times New Roman"/>
          <w:kern w:val="0"/>
          <w:sz w:val="22"/>
          <w:szCs w:val="22"/>
          <w:lang w:val="en-GB"/>
          <w14:ligatures w14:val="none"/>
        </w:rPr>
        <w:t>:</w:t>
      </w:r>
    </w:p>
    <w:p w14:paraId="75FC629A" w14:textId="69F01E43" w:rsidR="0055369F" w:rsidRPr="00620593" w:rsidRDefault="0055369F" w:rsidP="007B3592">
      <w:pPr>
        <w:pStyle w:val="Paragraphedeliste"/>
        <w:numPr>
          <w:ilvl w:val="0"/>
          <w:numId w:val="9"/>
        </w:numPr>
        <w:spacing w:before="60" w:after="60" w:line="240" w:lineRule="auto"/>
        <w:jc w:val="both"/>
        <w:rPr>
          <w:rFonts w:ascii="Times New Roman" w:eastAsia="Times New Roman" w:hAnsi="Times New Roman" w:cs="Times New Roman"/>
          <w:kern w:val="0"/>
          <w:sz w:val="22"/>
          <w:szCs w:val="22"/>
          <w:lang w:val="en-GB"/>
          <w14:ligatures w14:val="none"/>
        </w:rPr>
      </w:pPr>
      <w:r w:rsidRPr="00620593">
        <w:rPr>
          <w:rFonts w:ascii="Times New Roman" w:eastAsia="Times New Roman" w:hAnsi="Times New Roman" w:cs="Times New Roman"/>
          <w:kern w:val="0"/>
          <w:sz w:val="22"/>
          <w:szCs w:val="22"/>
          <w:lang w:val="en-GB"/>
          <w14:ligatures w14:val="none"/>
        </w:rPr>
        <w:t xml:space="preserve">One period of </w:t>
      </w:r>
      <w:r w:rsidR="008C0DC0" w:rsidRPr="00620593">
        <w:rPr>
          <w:rFonts w:ascii="Times New Roman" w:eastAsia="Times New Roman" w:hAnsi="Times New Roman" w:cs="Times New Roman"/>
          <w:kern w:val="0"/>
          <w:sz w:val="22"/>
          <w:szCs w:val="22"/>
          <w:lang w:val="en-GB"/>
          <w14:ligatures w14:val="none"/>
        </w:rPr>
        <w:t>12 months</w:t>
      </w:r>
      <w:r w:rsidR="002D163D" w:rsidRPr="00620593">
        <w:rPr>
          <w:rFonts w:ascii="Times New Roman" w:eastAsia="Times New Roman" w:hAnsi="Times New Roman" w:cs="Times New Roman"/>
          <w:kern w:val="0"/>
          <w:sz w:val="22"/>
          <w:szCs w:val="22"/>
          <w:lang w:val="en-US"/>
          <w14:ligatures w14:val="none"/>
        </w:rPr>
        <w:t xml:space="preserve"> </w:t>
      </w:r>
    </w:p>
    <w:p w14:paraId="69C9B584" w14:textId="4FD59BA3" w:rsidR="007B3592" w:rsidRPr="00620593" w:rsidRDefault="0052763D" w:rsidP="007B3592">
      <w:pPr>
        <w:pStyle w:val="Paragraphedeliste"/>
        <w:numPr>
          <w:ilvl w:val="0"/>
          <w:numId w:val="9"/>
        </w:numPr>
        <w:spacing w:before="60" w:after="60" w:line="240" w:lineRule="auto"/>
        <w:jc w:val="both"/>
        <w:rPr>
          <w:rFonts w:ascii="Times New Roman" w:eastAsia="Times New Roman" w:hAnsi="Times New Roman" w:cs="Times New Roman"/>
          <w:kern w:val="0"/>
          <w:sz w:val="22"/>
          <w:szCs w:val="22"/>
          <w:lang w:val="en-GB"/>
          <w14:ligatures w14:val="none"/>
        </w:rPr>
      </w:pPr>
      <w:r w:rsidRPr="00620593">
        <w:rPr>
          <w:rFonts w:ascii="Times New Roman" w:eastAsia="Times New Roman" w:hAnsi="Times New Roman" w:cs="Times New Roman"/>
          <w:kern w:val="0"/>
          <w:sz w:val="22"/>
          <w:szCs w:val="22"/>
          <w:lang w:val="en-GB"/>
          <w14:ligatures w14:val="none"/>
        </w:rPr>
        <w:t xml:space="preserve">One period </w:t>
      </w:r>
      <w:r w:rsidR="00955150" w:rsidRPr="00620593">
        <w:rPr>
          <w:rFonts w:ascii="Times New Roman" w:eastAsia="Times New Roman" w:hAnsi="Times New Roman" w:cs="Times New Roman"/>
          <w:kern w:val="0"/>
          <w:sz w:val="22"/>
          <w:szCs w:val="22"/>
          <w:lang w:val="en-GB"/>
          <w14:ligatures w14:val="none"/>
        </w:rPr>
        <w:t xml:space="preserve">of follow-up after the end of neratinib treatment </w:t>
      </w:r>
      <w:r w:rsidRPr="00620593">
        <w:rPr>
          <w:rFonts w:ascii="Times New Roman" w:eastAsia="Times New Roman" w:hAnsi="Times New Roman" w:cs="Times New Roman"/>
          <w:kern w:val="0"/>
          <w:sz w:val="22"/>
          <w:szCs w:val="22"/>
          <w:lang w:val="en-GB"/>
          <w14:ligatures w14:val="none"/>
        </w:rPr>
        <w:t>up to</w:t>
      </w:r>
      <w:r w:rsidR="007425A7" w:rsidRPr="00620593">
        <w:rPr>
          <w:rFonts w:ascii="Times New Roman" w:eastAsia="Times New Roman" w:hAnsi="Times New Roman" w:cs="Times New Roman"/>
          <w:kern w:val="0"/>
          <w:sz w:val="22"/>
          <w:szCs w:val="22"/>
          <w:lang w:val="en-GB"/>
          <w14:ligatures w14:val="none"/>
        </w:rPr>
        <w:t xml:space="preserve"> </w:t>
      </w:r>
      <w:r w:rsidR="00F2126C" w:rsidRPr="00620593">
        <w:rPr>
          <w:rFonts w:ascii="Times New Roman" w:eastAsia="Times New Roman" w:hAnsi="Times New Roman" w:cs="Times New Roman"/>
          <w:kern w:val="0"/>
          <w:sz w:val="22"/>
          <w:szCs w:val="22"/>
          <w:lang w:val="en-GB"/>
          <w14:ligatures w14:val="none"/>
        </w:rPr>
        <w:t>13</w:t>
      </w:r>
      <w:r w:rsidRPr="00620593">
        <w:rPr>
          <w:rFonts w:ascii="Times New Roman" w:eastAsia="Times New Roman" w:hAnsi="Times New Roman" w:cs="Times New Roman"/>
          <w:kern w:val="0"/>
          <w:sz w:val="22"/>
          <w:szCs w:val="22"/>
          <w:lang w:val="en-GB"/>
          <w14:ligatures w14:val="none"/>
        </w:rPr>
        <w:t xml:space="preserve"> months </w:t>
      </w:r>
      <w:r w:rsidR="00F2126C" w:rsidRPr="00620593">
        <w:rPr>
          <w:rFonts w:ascii="Times New Roman" w:eastAsia="Times New Roman" w:hAnsi="Times New Roman" w:cs="Times New Roman"/>
          <w:kern w:val="0"/>
          <w:sz w:val="22"/>
          <w:szCs w:val="22"/>
          <w:lang w:val="en-GB"/>
          <w14:ligatures w14:val="none"/>
        </w:rPr>
        <w:t>after the last participant</w:t>
      </w:r>
      <w:r w:rsidR="000A5C59" w:rsidRPr="00620593">
        <w:rPr>
          <w:rFonts w:ascii="Times New Roman" w:eastAsia="Times New Roman" w:hAnsi="Times New Roman" w:cs="Times New Roman"/>
          <w:kern w:val="0"/>
          <w:sz w:val="22"/>
          <w:szCs w:val="22"/>
          <w:lang w:val="en-GB"/>
          <w14:ligatures w14:val="none"/>
        </w:rPr>
        <w:t xml:space="preserve"> started neratinib treatment</w:t>
      </w:r>
      <w:r w:rsidRPr="00620593">
        <w:rPr>
          <w:rFonts w:ascii="Times New Roman" w:eastAsia="Times New Roman" w:hAnsi="Times New Roman" w:cs="Times New Roman"/>
          <w:kern w:val="0"/>
          <w:sz w:val="22"/>
          <w:szCs w:val="22"/>
          <w:lang w:val="en-US"/>
          <w14:ligatures w14:val="none"/>
        </w:rPr>
        <w:t xml:space="preserve">. </w:t>
      </w:r>
    </w:p>
    <w:p w14:paraId="54280931" w14:textId="77777777" w:rsidR="007B3592" w:rsidRPr="00620593" w:rsidRDefault="007B3592" w:rsidP="007B3592">
      <w:pPr>
        <w:pStyle w:val="Paragraphedeliste"/>
        <w:spacing w:before="60" w:after="60" w:line="240" w:lineRule="auto"/>
        <w:jc w:val="both"/>
        <w:rPr>
          <w:rFonts w:ascii="Times New Roman" w:eastAsia="Times New Roman" w:hAnsi="Times New Roman" w:cs="Times New Roman"/>
          <w:kern w:val="0"/>
          <w:sz w:val="22"/>
          <w:szCs w:val="22"/>
          <w:lang w:val="en-GB"/>
          <w14:ligatures w14:val="none"/>
        </w:rPr>
      </w:pPr>
    </w:p>
    <w:p w14:paraId="26C15344" w14:textId="77777777" w:rsidR="000F660C" w:rsidRPr="00620593" w:rsidRDefault="000F660C" w:rsidP="000F660C">
      <w:pPr>
        <w:spacing w:after="0" w:line="240" w:lineRule="auto"/>
        <w:rPr>
          <w:rFonts w:ascii="Times New Roman" w:eastAsia="Times New Roman" w:hAnsi="Times New Roman" w:cs="Times New Roman"/>
          <w:kern w:val="0"/>
          <w:sz w:val="22"/>
          <w:szCs w:val="22"/>
          <w:lang w:val="en-GB"/>
          <w14:ligatures w14:val="none"/>
        </w:rPr>
      </w:pPr>
    </w:p>
    <w:tbl>
      <w:tblPr>
        <w:tblStyle w:val="TableauGrille1Clair-Accentuation11"/>
        <w:tblW w:w="13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2"/>
      </w:tblGrid>
      <w:tr w:rsidR="00A82FE8" w:rsidRPr="002A2EAC" w14:paraId="37B8CC26" w14:textId="38A4DAE3" w:rsidTr="00975A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bottom w:val="none" w:sz="0" w:space="0" w:color="auto"/>
            </w:tcBorders>
          </w:tcPr>
          <w:p w14:paraId="7A98170A" w14:textId="5B3434AD" w:rsidR="00A82FE8" w:rsidRPr="00620593" w:rsidRDefault="00A82FE8" w:rsidP="00A82FE8">
            <w:pPr>
              <w:spacing w:before="120" w:after="120"/>
              <w:ind w:firstLine="873"/>
              <w:rPr>
                <w:sz w:val="22"/>
                <w:szCs w:val="22"/>
                <w:lang w:val="en-US" w:eastAsia="ja-JP"/>
              </w:rPr>
            </w:pPr>
            <w:r w:rsidRPr="003F68D1">
              <w:rPr>
                <w:noProof/>
                <w:color w:val="00B0F0"/>
              </w:rPr>
              <mc:AlternateContent>
                <mc:Choice Requires="wps">
                  <w:drawing>
                    <wp:anchor distT="0" distB="0" distL="114300" distR="114300" simplePos="0" relativeHeight="251679744" behindDoc="0" locked="0" layoutInCell="1" allowOverlap="1" wp14:anchorId="36CD0D92" wp14:editId="738E7932">
                      <wp:simplePos x="0" y="0"/>
                      <wp:positionH relativeFrom="page">
                        <wp:posOffset>68580</wp:posOffset>
                      </wp:positionH>
                      <wp:positionV relativeFrom="page">
                        <wp:posOffset>-635</wp:posOffset>
                      </wp:positionV>
                      <wp:extent cx="450215" cy="360045"/>
                      <wp:effectExtent l="0" t="0" r="6985" b="1905"/>
                      <wp:wrapNone/>
                      <wp:docPr id="50708992"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15" cy="360045"/>
                              </a:xfrm>
                              <a:prstGeom prst="ellipse">
                                <a:avLst/>
                              </a:prstGeom>
                              <a:solidFill>
                                <a:srgbClr val="99D8E7">
                                  <a:alpha val="60001"/>
                                </a:srgbClr>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0FCE83" w14:textId="77777777" w:rsidR="00A82FE8" w:rsidRPr="008B31AD" w:rsidRDefault="00A82FE8" w:rsidP="00A82FE8">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CD0D92" id="_x0000_s1029" style="position:absolute;left:0;text-align:left;margin-left:5.4pt;margin-top:-.05pt;width:35.45pt;height:28.3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" fillcolor="#99d8e7" stroked="f">
                      <v:fill opacity="39321f"/>
                      <v:textbox>
                        <w:txbxContent>
                          <w:p w14:paraId="640FCE83" w14:textId="77777777" w:rsidR="00A82FE8" w:rsidRPr="008B31AD" w:rsidRDefault="00A82FE8" w:rsidP="00A82FE8">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4</w:t>
                            </w:r>
                          </w:p>
                        </w:txbxContent>
                      </v:textbox>
                      <w10:wrap anchorx="page" anchory="page"/>
                    </v:oval>
                  </w:pict>
                </mc:Fallback>
              </mc:AlternateContent>
            </w:r>
            <w:r w:rsidRPr="00620593">
              <w:rPr>
                <w:sz w:val="22"/>
                <w:szCs w:val="22"/>
                <w:lang w:val="en-US" w:eastAsia="ja-JP"/>
              </w:rPr>
              <w:t xml:space="preserve">Who can take part in the trial? </w:t>
            </w:r>
          </w:p>
        </w:tc>
      </w:tr>
    </w:tbl>
    <w:p w14:paraId="099926FE" w14:textId="77777777" w:rsidR="00F13524" w:rsidRDefault="00F13524" w:rsidP="00360878">
      <w:pPr>
        <w:spacing w:before="120" w:after="60" w:line="240" w:lineRule="auto"/>
        <w:jc w:val="both"/>
        <w:rPr>
          <w:rFonts w:ascii="Times New Roman" w:eastAsia="Times New Roman" w:hAnsi="Times New Roman" w:cs="Times New Roman"/>
          <w:iCs/>
          <w:color w:val="FF0000"/>
          <w:kern w:val="0"/>
          <w:sz w:val="22"/>
          <w:szCs w:val="22"/>
          <w:lang w:val="en-US" w:eastAsia="ja-JP"/>
          <w14:ligatures w14:val="none"/>
        </w:rPr>
      </w:pPr>
    </w:p>
    <w:p w14:paraId="66435D3F" w14:textId="77777777" w:rsidR="005A20A6" w:rsidRPr="00620593" w:rsidRDefault="005A20A6" w:rsidP="00360878">
      <w:pPr>
        <w:spacing w:before="120" w:after="60" w:line="240" w:lineRule="auto"/>
        <w:jc w:val="both"/>
        <w:rPr>
          <w:rFonts w:ascii="Times New Roman" w:eastAsia="Times New Roman" w:hAnsi="Times New Roman" w:cs="Times New Roman"/>
          <w:iCs/>
          <w:vanish/>
          <w:color w:val="FF0000"/>
          <w:kern w:val="0"/>
          <w:sz w:val="22"/>
          <w:szCs w:val="22"/>
          <w:lang w:val="en-US" w:eastAsia="ja-JP"/>
          <w14:ligatures w14:val="none"/>
        </w:rPr>
      </w:pPr>
    </w:p>
    <w:p w14:paraId="33DBFF90" w14:textId="0FE2739F" w:rsidR="00A21F30" w:rsidRPr="00620593" w:rsidRDefault="00B41B5C" w:rsidP="41CFEF46">
      <w:pPr>
        <w:spacing w:before="120" w:after="60" w:line="240" w:lineRule="auto"/>
        <w:jc w:val="both"/>
        <w:rPr>
          <w:rFonts w:ascii="Times New Roman" w:eastAsia="Times New Roman" w:hAnsi="Times New Roman" w:cs="Times New Roman"/>
          <w:kern w:val="0"/>
          <w:sz w:val="22"/>
          <w:szCs w:val="22"/>
          <w:lang w:val="en-GB"/>
          <w14:ligatures w14:val="none"/>
        </w:rPr>
      </w:pPr>
      <w:r w:rsidRPr="41CFEF46">
        <w:rPr>
          <w:rFonts w:ascii="Times New Roman" w:eastAsia="Times New Roman" w:hAnsi="Times New Roman" w:cs="Times New Roman"/>
          <w:kern w:val="0"/>
          <w:sz w:val="22"/>
          <w:szCs w:val="22"/>
          <w:lang w:val="en-GB"/>
          <w14:ligatures w14:val="none"/>
        </w:rPr>
        <w:t xml:space="preserve">The </w:t>
      </w:r>
      <w:r w:rsidR="00A54979">
        <w:rPr>
          <w:rFonts w:ascii="Times New Roman" w:eastAsia="Times New Roman" w:hAnsi="Times New Roman" w:cs="Times New Roman"/>
          <w:kern w:val="0"/>
          <w:sz w:val="22"/>
          <w:szCs w:val="22"/>
          <w:lang w:val="en-GB"/>
          <w14:ligatures w14:val="none"/>
        </w:rPr>
        <w:t>study</w:t>
      </w:r>
      <w:r w:rsidRPr="41CFEF46">
        <w:rPr>
          <w:rFonts w:ascii="Times New Roman" w:eastAsia="Times New Roman" w:hAnsi="Times New Roman" w:cs="Times New Roman"/>
          <w:kern w:val="0"/>
          <w:sz w:val="22"/>
          <w:szCs w:val="22"/>
          <w:lang w:val="en-GB"/>
          <w14:ligatures w14:val="none"/>
        </w:rPr>
        <w:t xml:space="preserve"> </w:t>
      </w:r>
      <w:r w:rsidR="009833B2">
        <w:rPr>
          <w:rFonts w:ascii="Times New Roman" w:eastAsia="Times New Roman" w:hAnsi="Times New Roman" w:cs="Times New Roman"/>
          <w:kern w:val="0"/>
          <w:sz w:val="22"/>
          <w:szCs w:val="22"/>
          <w:lang w:val="en-GB"/>
          <w14:ligatures w14:val="none"/>
        </w:rPr>
        <w:t>took</w:t>
      </w:r>
      <w:r w:rsidR="009F11A3" w:rsidRPr="41CFEF46">
        <w:rPr>
          <w:rFonts w:ascii="Times New Roman" w:eastAsia="Times New Roman" w:hAnsi="Times New Roman" w:cs="Times New Roman"/>
          <w:kern w:val="0"/>
          <w:sz w:val="22"/>
          <w:szCs w:val="22"/>
          <w:lang w:val="en-GB"/>
          <w14:ligatures w14:val="none"/>
        </w:rPr>
        <w:t xml:space="preserve"> place in </w:t>
      </w:r>
      <w:r w:rsidR="00765941" w:rsidRPr="41CFEF46">
        <w:rPr>
          <w:rFonts w:ascii="Times New Roman" w:eastAsia="Times New Roman" w:hAnsi="Times New Roman" w:cs="Times New Roman"/>
          <w:kern w:val="0"/>
          <w:sz w:val="22"/>
          <w:szCs w:val="22"/>
          <w:lang w:val="en-GB"/>
          <w14:ligatures w14:val="none"/>
        </w:rPr>
        <w:t>Austria, Germany, and Switzerland</w:t>
      </w:r>
      <w:r w:rsidR="005B243F" w:rsidRPr="41CFEF46">
        <w:rPr>
          <w:rFonts w:ascii="Times New Roman" w:eastAsia="Times New Roman" w:hAnsi="Times New Roman" w:cs="Times New Roman"/>
          <w:kern w:val="0"/>
          <w:sz w:val="22"/>
          <w:szCs w:val="22"/>
          <w:lang w:val="en-GB"/>
          <w14:ligatures w14:val="none"/>
        </w:rPr>
        <w:t>.</w:t>
      </w:r>
    </w:p>
    <w:p w14:paraId="4C8712A4" w14:textId="77777777" w:rsidR="00362030" w:rsidRPr="00620593" w:rsidRDefault="00362030" w:rsidP="00B41B5C">
      <w:pPr>
        <w:spacing w:before="60" w:after="60" w:line="240" w:lineRule="auto"/>
        <w:jc w:val="both"/>
        <w:rPr>
          <w:rFonts w:ascii="Times New Roman" w:eastAsia="Times New Roman" w:hAnsi="Times New Roman" w:cs="Times New Roman"/>
          <w:iCs/>
          <w:color w:val="000000" w:themeColor="text1"/>
          <w:kern w:val="0"/>
          <w:sz w:val="22"/>
          <w:szCs w:val="22"/>
          <w:lang w:val="en-US"/>
          <w14:ligatures w14:val="none"/>
        </w:rPr>
      </w:pPr>
    </w:p>
    <w:p w14:paraId="4F882EC9" w14:textId="7D7A5128" w:rsidR="00B861D9" w:rsidRPr="00620593" w:rsidRDefault="00B861D9" w:rsidP="00B41B5C">
      <w:pPr>
        <w:spacing w:before="60" w:after="60" w:line="240" w:lineRule="auto"/>
        <w:jc w:val="both"/>
        <w:rPr>
          <w:rFonts w:ascii="Times New Roman" w:eastAsia="Times New Roman" w:hAnsi="Times New Roman" w:cs="Times New Roman"/>
          <w:iCs/>
          <w:color w:val="000000" w:themeColor="text1"/>
          <w:kern w:val="0"/>
          <w:sz w:val="22"/>
          <w:szCs w:val="22"/>
          <w:lang w:val="en-GB"/>
          <w14:ligatures w14:val="none"/>
        </w:rPr>
      </w:pPr>
      <w:r w:rsidRPr="00620593">
        <w:rPr>
          <w:rFonts w:ascii="Times New Roman" w:eastAsia="Times New Roman" w:hAnsi="Times New Roman" w:cs="Times New Roman"/>
          <w:iCs/>
          <w:color w:val="000000" w:themeColor="text1"/>
          <w:kern w:val="0"/>
          <w:sz w:val="22"/>
          <w:szCs w:val="22"/>
          <w:lang w:val="en-GB"/>
          <w14:ligatures w14:val="none"/>
        </w:rPr>
        <w:t xml:space="preserve">The following </w:t>
      </w:r>
      <w:r w:rsidR="00741DF8" w:rsidRPr="00620593">
        <w:rPr>
          <w:rFonts w:ascii="Times New Roman" w:eastAsia="Times New Roman" w:hAnsi="Times New Roman" w:cs="Times New Roman"/>
          <w:iCs/>
          <w:color w:val="000000" w:themeColor="text1"/>
          <w:kern w:val="0"/>
          <w:sz w:val="22"/>
          <w:szCs w:val="22"/>
          <w:lang w:val="en-GB"/>
          <w14:ligatures w14:val="none"/>
        </w:rPr>
        <w:t xml:space="preserve">people </w:t>
      </w:r>
      <w:r w:rsidR="00AD46CE" w:rsidRPr="00620593">
        <w:rPr>
          <w:rFonts w:ascii="Times New Roman" w:eastAsia="Times New Roman" w:hAnsi="Times New Roman" w:cs="Times New Roman"/>
          <w:iCs/>
          <w:color w:val="000000" w:themeColor="text1"/>
          <w:kern w:val="0"/>
          <w:sz w:val="22"/>
          <w:szCs w:val="22"/>
          <w:lang w:val="en-GB"/>
          <w14:ligatures w14:val="none"/>
        </w:rPr>
        <w:t>could</w:t>
      </w:r>
      <w:r w:rsidRPr="00620593">
        <w:rPr>
          <w:rFonts w:ascii="Times New Roman" w:eastAsia="Times New Roman" w:hAnsi="Times New Roman" w:cs="Times New Roman"/>
          <w:iCs/>
          <w:color w:val="000000" w:themeColor="text1"/>
          <w:kern w:val="0"/>
          <w:sz w:val="22"/>
          <w:szCs w:val="22"/>
          <w:lang w:val="en-GB"/>
          <w14:ligatures w14:val="none"/>
        </w:rPr>
        <w:t xml:space="preserve"> participate in the </w:t>
      </w:r>
      <w:r w:rsidR="00A54979">
        <w:rPr>
          <w:rFonts w:ascii="Times New Roman" w:eastAsia="Times New Roman" w:hAnsi="Times New Roman" w:cs="Times New Roman"/>
          <w:iCs/>
          <w:color w:val="000000" w:themeColor="text1"/>
          <w:kern w:val="0"/>
          <w:sz w:val="22"/>
          <w:szCs w:val="22"/>
          <w:lang w:val="en-GB"/>
          <w14:ligatures w14:val="none"/>
        </w:rPr>
        <w:t>study</w:t>
      </w:r>
      <w:r w:rsidRPr="00620593">
        <w:rPr>
          <w:rFonts w:ascii="Times New Roman" w:eastAsia="Times New Roman" w:hAnsi="Times New Roman" w:cs="Times New Roman"/>
          <w:iCs/>
          <w:color w:val="000000" w:themeColor="text1"/>
          <w:kern w:val="0"/>
          <w:sz w:val="22"/>
          <w:szCs w:val="22"/>
          <w:lang w:val="en-GB"/>
          <w14:ligatures w14:val="none"/>
        </w:rPr>
        <w:t>:</w:t>
      </w:r>
    </w:p>
    <w:p w14:paraId="41358D25" w14:textId="38E14EBA" w:rsidR="00037786" w:rsidRPr="00620593" w:rsidRDefault="00F13524" w:rsidP="00506B98">
      <w:pPr>
        <w:pStyle w:val="Paragraphedeliste"/>
        <w:numPr>
          <w:ilvl w:val="0"/>
          <w:numId w:val="7"/>
        </w:numPr>
        <w:spacing w:before="60" w:after="60" w:line="240" w:lineRule="auto"/>
        <w:jc w:val="both"/>
        <w:rPr>
          <w:rFonts w:ascii="Times New Roman" w:eastAsia="Times New Roman" w:hAnsi="Times New Roman" w:cs="Times New Roman"/>
          <w:iCs/>
          <w:color w:val="000000" w:themeColor="text1"/>
          <w:kern w:val="0"/>
          <w:sz w:val="22"/>
          <w:szCs w:val="22"/>
          <w:lang w:val="en-GB"/>
          <w14:ligatures w14:val="none"/>
        </w:rPr>
      </w:pPr>
      <w:r w:rsidRPr="00620593">
        <w:rPr>
          <w:rFonts w:ascii="Times New Roman" w:eastAsia="Times New Roman" w:hAnsi="Times New Roman" w:cs="Times New Roman"/>
          <w:iCs/>
          <w:color w:val="000000" w:themeColor="text1"/>
          <w:kern w:val="0"/>
          <w:sz w:val="22"/>
          <w:szCs w:val="22"/>
          <w:lang w:val="en-GB"/>
          <w14:ligatures w14:val="none"/>
        </w:rPr>
        <w:t xml:space="preserve">Adult </w:t>
      </w:r>
      <w:r w:rsidR="00403BF9" w:rsidRPr="00620593">
        <w:rPr>
          <w:rFonts w:ascii="Times New Roman" w:eastAsia="Times New Roman" w:hAnsi="Times New Roman" w:cs="Times New Roman"/>
          <w:iCs/>
          <w:color w:val="000000" w:themeColor="text1"/>
          <w:kern w:val="0"/>
          <w:sz w:val="22"/>
          <w:szCs w:val="22"/>
          <w:lang w:val="en-GB"/>
          <w14:ligatures w14:val="none"/>
        </w:rPr>
        <w:t>women</w:t>
      </w:r>
    </w:p>
    <w:p w14:paraId="5BE5F0FF" w14:textId="65946EF4" w:rsidR="00DB4029" w:rsidRPr="00620593" w:rsidRDefault="00037786" w:rsidP="00506B98">
      <w:pPr>
        <w:pStyle w:val="Paragraphedeliste"/>
        <w:numPr>
          <w:ilvl w:val="0"/>
          <w:numId w:val="7"/>
        </w:numPr>
        <w:spacing w:before="60" w:after="60" w:line="240" w:lineRule="auto"/>
        <w:jc w:val="both"/>
        <w:rPr>
          <w:rFonts w:ascii="Times New Roman" w:eastAsia="Times New Roman" w:hAnsi="Times New Roman" w:cs="Times New Roman"/>
          <w:iCs/>
          <w:color w:val="000000" w:themeColor="text1"/>
          <w:kern w:val="0"/>
          <w:sz w:val="22"/>
          <w:szCs w:val="22"/>
          <w:lang w:val="en-GB"/>
          <w14:ligatures w14:val="none"/>
        </w:rPr>
      </w:pPr>
      <w:r w:rsidRPr="00620593">
        <w:rPr>
          <w:rFonts w:ascii="Times New Roman" w:eastAsia="Times New Roman" w:hAnsi="Times New Roman" w:cs="Times New Roman"/>
          <w:iCs/>
          <w:color w:val="000000" w:themeColor="text1"/>
          <w:kern w:val="0"/>
          <w:sz w:val="22"/>
          <w:szCs w:val="22"/>
          <w:lang w:val="en-GB"/>
          <w14:ligatures w14:val="none"/>
        </w:rPr>
        <w:t xml:space="preserve">With </w:t>
      </w:r>
      <w:r w:rsidR="00F0518C" w:rsidRPr="00620593">
        <w:rPr>
          <w:rFonts w:ascii="Times New Roman" w:hAnsi="Times New Roman" w:cs="Times New Roman"/>
          <w:sz w:val="22"/>
          <w:szCs w:val="22"/>
          <w:lang w:val="en-US"/>
        </w:rPr>
        <w:t>HER2-overexpressing/amplified breast cancer stage I-III</w:t>
      </w:r>
    </w:p>
    <w:p w14:paraId="627D8D34" w14:textId="5BC1082A" w:rsidR="008B474C" w:rsidRPr="00620593" w:rsidRDefault="00421415" w:rsidP="00506B98">
      <w:pPr>
        <w:pStyle w:val="Paragraphedeliste"/>
        <w:numPr>
          <w:ilvl w:val="0"/>
          <w:numId w:val="7"/>
        </w:numPr>
        <w:spacing w:before="60" w:after="60" w:line="240" w:lineRule="auto"/>
        <w:jc w:val="both"/>
        <w:rPr>
          <w:rFonts w:ascii="Times New Roman" w:eastAsia="Times New Roman" w:hAnsi="Times New Roman" w:cs="Times New Roman"/>
          <w:iCs/>
          <w:color w:val="000000" w:themeColor="text1"/>
          <w:kern w:val="0"/>
          <w:sz w:val="22"/>
          <w:szCs w:val="22"/>
          <w:lang w:val="en-GB"/>
          <w14:ligatures w14:val="none"/>
        </w:rPr>
      </w:pPr>
      <w:r w:rsidRPr="00620593">
        <w:rPr>
          <w:rFonts w:ascii="Times New Roman" w:hAnsi="Times New Roman" w:cs="Times New Roman"/>
          <w:sz w:val="22"/>
          <w:szCs w:val="22"/>
          <w:lang w:val="en-US"/>
        </w:rPr>
        <w:t>H</w:t>
      </w:r>
      <w:r w:rsidR="00901EFB" w:rsidRPr="00620593">
        <w:rPr>
          <w:rFonts w:ascii="Times New Roman" w:hAnsi="Times New Roman" w:cs="Times New Roman"/>
          <w:sz w:val="22"/>
          <w:szCs w:val="22"/>
          <w:lang w:val="en-US"/>
        </w:rPr>
        <w:t>aving completed adjuvant trastuzumab-based therapy less than one year ago</w:t>
      </w:r>
    </w:p>
    <w:p w14:paraId="521DA008" w14:textId="2C687A2C" w:rsidR="00421415" w:rsidRPr="00620593" w:rsidRDefault="00361A50" w:rsidP="00506B98">
      <w:pPr>
        <w:pStyle w:val="Paragraphedeliste"/>
        <w:numPr>
          <w:ilvl w:val="0"/>
          <w:numId w:val="7"/>
        </w:numPr>
        <w:spacing w:before="60" w:after="60" w:line="240" w:lineRule="auto"/>
        <w:jc w:val="both"/>
        <w:rPr>
          <w:rFonts w:ascii="Times New Roman" w:eastAsia="Times New Roman" w:hAnsi="Times New Roman" w:cs="Times New Roman"/>
          <w:iCs/>
          <w:color w:val="000000" w:themeColor="text1"/>
          <w:kern w:val="0"/>
          <w:sz w:val="22"/>
          <w:szCs w:val="22"/>
          <w:lang w:val="en-GB"/>
          <w14:ligatures w14:val="none"/>
        </w:rPr>
      </w:pPr>
      <w:r w:rsidRPr="00620593">
        <w:rPr>
          <w:rFonts w:ascii="Times New Roman" w:hAnsi="Times New Roman" w:cs="Times New Roman"/>
          <w:sz w:val="22"/>
          <w:szCs w:val="22"/>
          <w:lang w:val="en-US"/>
        </w:rPr>
        <w:t xml:space="preserve">Who </w:t>
      </w:r>
      <w:r w:rsidR="00421415" w:rsidRPr="00620593">
        <w:rPr>
          <w:rFonts w:ascii="Times New Roman" w:hAnsi="Times New Roman" w:cs="Times New Roman"/>
          <w:sz w:val="22"/>
          <w:szCs w:val="22"/>
          <w:lang w:val="en-US"/>
        </w:rPr>
        <w:t>receive</w:t>
      </w:r>
      <w:r w:rsidR="00E63F4A">
        <w:rPr>
          <w:rFonts w:ascii="Times New Roman" w:hAnsi="Times New Roman" w:cs="Times New Roman"/>
          <w:sz w:val="22"/>
          <w:szCs w:val="22"/>
          <w:lang w:val="en-US"/>
        </w:rPr>
        <w:t>d</w:t>
      </w:r>
      <w:r w:rsidR="00421415" w:rsidRPr="00620593">
        <w:rPr>
          <w:rFonts w:ascii="Times New Roman" w:hAnsi="Times New Roman" w:cs="Times New Roman"/>
          <w:sz w:val="22"/>
          <w:szCs w:val="22"/>
          <w:lang w:val="en-US"/>
        </w:rPr>
        <w:t xml:space="preserve"> </w:t>
      </w:r>
      <w:r w:rsidRPr="00620593">
        <w:rPr>
          <w:rFonts w:ascii="Times New Roman" w:hAnsi="Times New Roman" w:cs="Times New Roman"/>
          <w:sz w:val="22"/>
          <w:szCs w:val="22"/>
          <w:lang w:val="en-US"/>
        </w:rPr>
        <w:t xml:space="preserve">neratinib as </w:t>
      </w:r>
      <w:r w:rsidR="00421415" w:rsidRPr="00620593">
        <w:rPr>
          <w:rFonts w:ascii="Times New Roman" w:hAnsi="Times New Roman" w:cs="Times New Roman"/>
          <w:sz w:val="22"/>
          <w:szCs w:val="22"/>
          <w:lang w:val="en-US"/>
        </w:rPr>
        <w:t>extended adjuvant treatment</w:t>
      </w:r>
    </w:p>
    <w:p w14:paraId="18FCB665" w14:textId="3F23C3D3" w:rsidR="008E5433" w:rsidRPr="00620593" w:rsidRDefault="008E5433" w:rsidP="008E5433">
      <w:pPr>
        <w:pStyle w:val="Paragraphedeliste"/>
        <w:numPr>
          <w:ilvl w:val="0"/>
          <w:numId w:val="7"/>
        </w:numPr>
        <w:spacing w:before="60" w:after="60" w:line="240" w:lineRule="auto"/>
        <w:jc w:val="both"/>
        <w:rPr>
          <w:rFonts w:ascii="Times New Roman" w:eastAsia="Times New Roman" w:hAnsi="Times New Roman" w:cs="Times New Roman"/>
          <w:iCs/>
          <w:color w:val="000000" w:themeColor="text1"/>
          <w:kern w:val="0"/>
          <w:sz w:val="22"/>
          <w:szCs w:val="22"/>
          <w:lang w:val="en-GB"/>
          <w14:ligatures w14:val="none"/>
        </w:rPr>
      </w:pPr>
      <w:r w:rsidRPr="00620593">
        <w:rPr>
          <w:rFonts w:ascii="Times New Roman" w:eastAsia="Times New Roman" w:hAnsi="Times New Roman" w:cs="Times New Roman"/>
          <w:iCs/>
          <w:color w:val="000000" w:themeColor="text1"/>
          <w:kern w:val="0"/>
          <w:sz w:val="22"/>
          <w:szCs w:val="22"/>
          <w:lang w:val="en-GB"/>
          <w14:ligatures w14:val="none"/>
        </w:rPr>
        <w:t>Who agree</w:t>
      </w:r>
      <w:r w:rsidR="00E63F4A">
        <w:rPr>
          <w:rFonts w:ascii="Times New Roman" w:eastAsia="Times New Roman" w:hAnsi="Times New Roman" w:cs="Times New Roman"/>
          <w:iCs/>
          <w:color w:val="000000" w:themeColor="text1"/>
          <w:kern w:val="0"/>
          <w:sz w:val="22"/>
          <w:szCs w:val="22"/>
          <w:lang w:val="en-GB"/>
          <w14:ligatures w14:val="none"/>
        </w:rPr>
        <w:t>d</w:t>
      </w:r>
      <w:r w:rsidRPr="00620593">
        <w:rPr>
          <w:rFonts w:ascii="Times New Roman" w:eastAsia="Times New Roman" w:hAnsi="Times New Roman" w:cs="Times New Roman"/>
          <w:iCs/>
          <w:color w:val="000000" w:themeColor="text1"/>
          <w:kern w:val="0"/>
          <w:sz w:val="22"/>
          <w:szCs w:val="22"/>
          <w:lang w:val="en-GB"/>
          <w14:ligatures w14:val="none"/>
        </w:rPr>
        <w:t xml:space="preserve"> to participate in the </w:t>
      </w:r>
      <w:r w:rsidR="00A54979">
        <w:rPr>
          <w:rFonts w:ascii="Times New Roman" w:eastAsia="Times New Roman" w:hAnsi="Times New Roman" w:cs="Times New Roman"/>
          <w:iCs/>
          <w:color w:val="000000" w:themeColor="text1"/>
          <w:kern w:val="0"/>
          <w:sz w:val="22"/>
          <w:szCs w:val="22"/>
          <w:lang w:val="en-GB"/>
          <w14:ligatures w14:val="none"/>
        </w:rPr>
        <w:t>study</w:t>
      </w:r>
    </w:p>
    <w:p w14:paraId="6C4C3B65" w14:textId="77777777" w:rsidR="00B41B5C" w:rsidRPr="00620593" w:rsidRDefault="00B41B5C" w:rsidP="000F660C">
      <w:pPr>
        <w:spacing w:after="0" w:line="240" w:lineRule="auto"/>
        <w:rPr>
          <w:rFonts w:ascii="Times New Roman" w:eastAsia="Times New Roman" w:hAnsi="Times New Roman" w:cs="Times New Roman"/>
          <w:kern w:val="0"/>
          <w:sz w:val="22"/>
          <w:szCs w:val="22"/>
          <w:lang w:val="en-GB"/>
          <w14:ligatures w14:val="none"/>
        </w:rPr>
      </w:pPr>
    </w:p>
    <w:tbl>
      <w:tblPr>
        <w:tblStyle w:val="Grilledutableau"/>
        <w:tblW w:w="13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2"/>
      </w:tblGrid>
      <w:tr w:rsidR="00B41B5C" w:rsidRPr="002A2EAC" w14:paraId="5709847B" w14:textId="33C635FA" w:rsidTr="00975ABD">
        <w:tc>
          <w:tcPr>
            <w:tcW w:w="13452" w:type="dxa"/>
          </w:tcPr>
          <w:p w14:paraId="7A31795B" w14:textId="778B5C46" w:rsidR="00B41B5C" w:rsidRPr="00620593" w:rsidRDefault="000B199A" w:rsidP="000B199A">
            <w:pPr>
              <w:spacing w:before="120" w:after="120"/>
              <w:ind w:firstLine="873"/>
              <w:rPr>
                <w:sz w:val="22"/>
                <w:szCs w:val="22"/>
                <w:lang w:eastAsia="ja-JP"/>
              </w:rPr>
            </w:pPr>
            <w:r w:rsidRPr="003F68D1">
              <w:rPr>
                <w:b/>
                <w:bCs/>
                <w:noProof/>
                <w:color w:val="00B0F0"/>
              </w:rPr>
              <mc:AlternateContent>
                <mc:Choice Requires="wps">
                  <w:drawing>
                    <wp:anchor distT="0" distB="0" distL="114300" distR="114300" simplePos="0" relativeHeight="251681792" behindDoc="0" locked="0" layoutInCell="1" allowOverlap="1" wp14:anchorId="385FD69A" wp14:editId="4FB89E72">
                      <wp:simplePos x="0" y="0"/>
                      <wp:positionH relativeFrom="page">
                        <wp:posOffset>68580</wp:posOffset>
                      </wp:positionH>
                      <wp:positionV relativeFrom="page">
                        <wp:posOffset>8255</wp:posOffset>
                      </wp:positionV>
                      <wp:extent cx="450215" cy="360045"/>
                      <wp:effectExtent l="5080" t="8255" r="1905" b="3175"/>
                      <wp:wrapNone/>
                      <wp:docPr id="1122638023"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15" cy="360045"/>
                              </a:xfrm>
                              <a:prstGeom prst="ellipse">
                                <a:avLst/>
                              </a:prstGeom>
                              <a:solidFill>
                                <a:srgbClr val="99D8E7">
                                  <a:alpha val="60001"/>
                                </a:srgbClr>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5C0DD4" w14:textId="77777777" w:rsidR="000B199A" w:rsidRPr="008B31AD" w:rsidRDefault="000B199A" w:rsidP="000B199A">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5FD69A" id="_x0000_s1030" style="position:absolute;left:0;text-align:left;margin-left:5.4pt;margin-top:.65pt;width:35.45pt;height:28.3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" fillcolor="#99d8e7" stroked="f">
                      <v:fill opacity="39321f"/>
                      <v:textbox>
                        <w:txbxContent>
                          <w:p w14:paraId="455C0DD4" w14:textId="77777777" w:rsidR="000B199A" w:rsidRPr="008B31AD" w:rsidRDefault="000B199A" w:rsidP="000B199A">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5</w:t>
                            </w:r>
                          </w:p>
                        </w:txbxContent>
                      </v:textbox>
                      <w10:wrap anchorx="page" anchory="page"/>
                    </v:oval>
                  </w:pict>
                </mc:Fallback>
              </mc:AlternateContent>
            </w:r>
            <w:r w:rsidR="00B41B5C" w:rsidRPr="00620593">
              <w:rPr>
                <w:b/>
                <w:bCs/>
                <w:sz w:val="22"/>
                <w:szCs w:val="22"/>
                <w:lang w:eastAsia="ja-JP"/>
              </w:rPr>
              <w:t xml:space="preserve">What are the trial treatments and how are they administered? </w:t>
            </w:r>
          </w:p>
        </w:tc>
      </w:tr>
    </w:tbl>
    <w:p w14:paraId="66C43853" w14:textId="4C56B9BD" w:rsidR="00D31867" w:rsidRDefault="00D31867" w:rsidP="00DA4546">
      <w:pPr>
        <w:spacing w:before="60" w:after="60" w:line="240" w:lineRule="auto"/>
        <w:rPr>
          <w:rFonts w:ascii="Times New Roman" w:eastAsia="Times New Roman" w:hAnsi="Times New Roman" w:cs="Times New Roman"/>
          <w:iCs/>
          <w:color w:val="000000" w:themeColor="text1"/>
          <w:kern w:val="0"/>
          <w:sz w:val="22"/>
          <w:szCs w:val="22"/>
          <w:lang w:val="en-GB"/>
          <w14:ligatures w14:val="none"/>
        </w:rPr>
      </w:pPr>
    </w:p>
    <w:p w14:paraId="69C30F8A" w14:textId="5959C9D8" w:rsidR="00B41B5C" w:rsidRPr="00620593" w:rsidRDefault="00BC4665" w:rsidP="00980033">
      <w:pPr>
        <w:spacing w:before="60" w:after="60" w:line="240" w:lineRule="auto"/>
        <w:jc w:val="both"/>
        <w:rPr>
          <w:rFonts w:ascii="Times New Roman" w:eastAsia="Times New Roman" w:hAnsi="Times New Roman" w:cs="Times New Roman"/>
          <w:color w:val="000000" w:themeColor="text1"/>
          <w:kern w:val="0"/>
          <w:sz w:val="22"/>
          <w:szCs w:val="22"/>
          <w:lang w:val="en-GB"/>
          <w14:ligatures w14:val="none"/>
        </w:rPr>
      </w:pPr>
      <w:r w:rsidRPr="41CFEF46">
        <w:rPr>
          <w:rFonts w:ascii="Times New Roman" w:eastAsia="Times New Roman" w:hAnsi="Times New Roman" w:cs="Times New Roman"/>
          <w:color w:val="000000" w:themeColor="text1"/>
          <w:kern w:val="0"/>
          <w:sz w:val="22"/>
          <w:szCs w:val="22"/>
          <w:lang w:val="en-GB"/>
          <w14:ligatures w14:val="none"/>
        </w:rPr>
        <w:t xml:space="preserve">People </w:t>
      </w:r>
      <w:r w:rsidR="00DD1F35" w:rsidRPr="41CFEF46">
        <w:rPr>
          <w:rFonts w:ascii="Times New Roman" w:eastAsia="Times New Roman" w:hAnsi="Times New Roman" w:cs="Times New Roman"/>
          <w:color w:val="000000" w:themeColor="text1"/>
          <w:kern w:val="0"/>
          <w:sz w:val="22"/>
          <w:szCs w:val="22"/>
          <w:lang w:val="en-GB"/>
          <w14:ligatures w14:val="none"/>
        </w:rPr>
        <w:t>rec</w:t>
      </w:r>
      <w:r w:rsidR="00095EF4" w:rsidRPr="41CFEF46">
        <w:rPr>
          <w:rFonts w:ascii="Times New Roman" w:eastAsia="Times New Roman" w:hAnsi="Times New Roman" w:cs="Times New Roman"/>
          <w:color w:val="000000" w:themeColor="text1"/>
          <w:kern w:val="0"/>
          <w:sz w:val="22"/>
          <w:szCs w:val="22"/>
          <w:lang w:val="en-GB"/>
          <w14:ligatures w14:val="none"/>
        </w:rPr>
        <w:t>e</w:t>
      </w:r>
      <w:r w:rsidR="00DD1F35" w:rsidRPr="41CFEF46">
        <w:rPr>
          <w:rFonts w:ascii="Times New Roman" w:eastAsia="Times New Roman" w:hAnsi="Times New Roman" w:cs="Times New Roman"/>
          <w:color w:val="000000" w:themeColor="text1"/>
          <w:kern w:val="0"/>
          <w:sz w:val="22"/>
          <w:szCs w:val="22"/>
          <w:lang w:val="en-GB"/>
          <w14:ligatures w14:val="none"/>
        </w:rPr>
        <w:t>ive</w:t>
      </w:r>
      <w:r w:rsidR="009833B2">
        <w:rPr>
          <w:rFonts w:ascii="Times New Roman" w:eastAsia="Times New Roman" w:hAnsi="Times New Roman" w:cs="Times New Roman"/>
          <w:color w:val="000000" w:themeColor="text1"/>
          <w:kern w:val="0"/>
          <w:sz w:val="22"/>
          <w:szCs w:val="22"/>
          <w:lang w:val="en-GB"/>
          <w14:ligatures w14:val="none"/>
        </w:rPr>
        <w:t>d</w:t>
      </w:r>
      <w:r w:rsidR="00DA4546" w:rsidRPr="41CFEF46">
        <w:rPr>
          <w:rFonts w:ascii="Times New Roman" w:eastAsia="Times New Roman" w:hAnsi="Times New Roman" w:cs="Times New Roman"/>
          <w:color w:val="000000" w:themeColor="text1"/>
          <w:kern w:val="0"/>
          <w:sz w:val="22"/>
          <w:szCs w:val="22"/>
          <w:lang w:val="en-GB"/>
          <w14:ligatures w14:val="none"/>
        </w:rPr>
        <w:t xml:space="preserve"> </w:t>
      </w:r>
      <w:r w:rsidR="00D5002A" w:rsidRPr="41CFEF46">
        <w:rPr>
          <w:rFonts w:ascii="Times New Roman" w:eastAsia="Times New Roman" w:hAnsi="Times New Roman" w:cs="Times New Roman"/>
          <w:color w:val="000000" w:themeColor="text1"/>
          <w:kern w:val="0"/>
          <w:sz w:val="22"/>
          <w:szCs w:val="22"/>
          <w:lang w:val="en-GB"/>
          <w14:ligatures w14:val="none"/>
        </w:rPr>
        <w:t>neratinib</w:t>
      </w:r>
      <w:r w:rsidR="00DD1F35" w:rsidRPr="41CFEF46">
        <w:rPr>
          <w:rFonts w:ascii="Times New Roman" w:eastAsia="Times New Roman" w:hAnsi="Times New Roman" w:cs="Times New Roman"/>
          <w:color w:val="000000" w:themeColor="text1"/>
          <w:kern w:val="0"/>
          <w:sz w:val="22"/>
          <w:szCs w:val="22"/>
          <w:lang w:val="en-GB"/>
          <w14:ligatures w14:val="none"/>
        </w:rPr>
        <w:t xml:space="preserve"> </w:t>
      </w:r>
      <w:r w:rsidR="00EB2C25" w:rsidRPr="41CFEF46">
        <w:rPr>
          <w:rFonts w:ascii="Times New Roman" w:eastAsia="Times New Roman" w:hAnsi="Times New Roman" w:cs="Times New Roman"/>
          <w:color w:val="000000" w:themeColor="text1"/>
          <w:kern w:val="0"/>
          <w:sz w:val="22"/>
          <w:szCs w:val="22"/>
          <w:lang w:val="en-GB"/>
          <w14:ligatures w14:val="none"/>
        </w:rPr>
        <w:t xml:space="preserve">prescribed </w:t>
      </w:r>
      <w:r w:rsidR="00DA4546" w:rsidRPr="41CFEF46">
        <w:rPr>
          <w:rFonts w:ascii="Times New Roman" w:eastAsia="Times New Roman" w:hAnsi="Times New Roman" w:cs="Times New Roman"/>
          <w:color w:val="000000" w:themeColor="text1"/>
          <w:kern w:val="0"/>
          <w:sz w:val="22"/>
          <w:szCs w:val="22"/>
          <w:lang w:val="en-GB"/>
          <w14:ligatures w14:val="none"/>
        </w:rPr>
        <w:t>by their physician</w:t>
      </w:r>
      <w:r w:rsidR="00EB2C25" w:rsidRPr="41CFEF46">
        <w:rPr>
          <w:rFonts w:ascii="Times New Roman" w:eastAsia="Times New Roman" w:hAnsi="Times New Roman" w:cs="Times New Roman"/>
          <w:color w:val="000000" w:themeColor="text1"/>
          <w:kern w:val="0"/>
          <w:sz w:val="22"/>
          <w:szCs w:val="22"/>
          <w:lang w:val="en-GB"/>
          <w14:ligatures w14:val="none"/>
        </w:rPr>
        <w:t xml:space="preserve">. </w:t>
      </w:r>
      <w:r w:rsidR="00980033" w:rsidRPr="004748D2">
        <w:rPr>
          <w:rFonts w:ascii="Times New Roman" w:eastAsia="Times New Roman" w:hAnsi="Times New Roman" w:cs="Times New Roman"/>
          <w:iCs/>
          <w:color w:val="000000" w:themeColor="text1"/>
          <w:kern w:val="0"/>
          <w:sz w:val="22"/>
          <w:szCs w:val="22"/>
          <w:lang w:val="en-GB"/>
          <w14:ligatures w14:val="none"/>
        </w:rPr>
        <w:t xml:space="preserve">As per inclusion criteria neratinib should be used </w:t>
      </w:r>
      <w:r w:rsidR="00980033" w:rsidRPr="00DD79AF">
        <w:rPr>
          <w:rFonts w:ascii="Times New Roman" w:hAnsi="Times New Roman" w:cs="Times New Roman"/>
          <w:kern w:val="0"/>
          <w:sz w:val="22"/>
          <w:szCs w:val="22"/>
          <w:lang w:val="en-US"/>
        </w:rPr>
        <w:t xml:space="preserve">as indicated in the Summaries of product characteristics (SmPC). The SmPC is a document approved by the Health authorities. The SmPC is used as basis of information for healthcare professionals on how to use the medicine safely and effectively. </w:t>
      </w:r>
      <w:r w:rsidR="00980033" w:rsidRPr="004748D2">
        <w:rPr>
          <w:rFonts w:ascii="Times New Roman" w:eastAsia="Times New Roman" w:hAnsi="Times New Roman" w:cs="Times New Roman"/>
          <w:iCs/>
          <w:color w:val="000000" w:themeColor="text1"/>
          <w:kern w:val="0"/>
          <w:sz w:val="22"/>
          <w:szCs w:val="22"/>
          <w:lang w:val="en-GB"/>
          <w14:ligatures w14:val="none"/>
        </w:rPr>
        <w:t xml:space="preserve">The dose received </w:t>
      </w:r>
      <w:r w:rsidR="00980033">
        <w:rPr>
          <w:rFonts w:ascii="Times New Roman" w:eastAsia="Times New Roman" w:hAnsi="Times New Roman" w:cs="Times New Roman"/>
          <w:iCs/>
          <w:color w:val="000000" w:themeColor="text1"/>
          <w:kern w:val="0"/>
          <w:sz w:val="22"/>
          <w:szCs w:val="22"/>
          <w:lang w:val="en-GB"/>
          <w14:ligatures w14:val="none"/>
        </w:rPr>
        <w:t>was</w:t>
      </w:r>
      <w:r w:rsidR="00980033" w:rsidRPr="004748D2">
        <w:rPr>
          <w:rFonts w:ascii="Times New Roman" w:eastAsia="Times New Roman" w:hAnsi="Times New Roman" w:cs="Times New Roman"/>
          <w:iCs/>
          <w:color w:val="000000" w:themeColor="text1"/>
          <w:kern w:val="0"/>
          <w:sz w:val="22"/>
          <w:szCs w:val="22"/>
          <w:lang w:val="en-GB"/>
          <w14:ligatures w14:val="none"/>
        </w:rPr>
        <w:t xml:space="preserve"> the one effectively received during the study.</w:t>
      </w:r>
    </w:p>
    <w:p w14:paraId="5AC7D6F8" w14:textId="7DF9E6CD" w:rsidR="00B41B5C" w:rsidRPr="00620593" w:rsidRDefault="00B41B5C" w:rsidP="00B41B5C">
      <w:pPr>
        <w:spacing w:before="60" w:after="60" w:line="240" w:lineRule="auto"/>
        <w:rPr>
          <w:rFonts w:ascii="Times New Roman" w:eastAsia="Times New Roman" w:hAnsi="Times New Roman" w:cs="Times New Roman"/>
          <w:i/>
          <w:color w:val="00B04F"/>
          <w:kern w:val="0"/>
          <w:sz w:val="22"/>
          <w:szCs w:val="22"/>
          <w:lang w:val="en-GB"/>
          <w14:ligatures w14:val="none"/>
        </w:rPr>
      </w:pPr>
    </w:p>
    <w:tbl>
      <w:tblPr>
        <w:tblStyle w:val="Grilledutableau"/>
        <w:tblW w:w="13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2"/>
      </w:tblGrid>
      <w:tr w:rsidR="00B41B5C" w:rsidRPr="00801A9C" w14:paraId="007DD540" w14:textId="40BDCCEE" w:rsidTr="00975ABD">
        <w:tc>
          <w:tcPr>
            <w:tcW w:w="13452" w:type="dxa"/>
          </w:tcPr>
          <w:p w14:paraId="53586093" w14:textId="08F8FB30" w:rsidR="00B41B5C" w:rsidRPr="00620593" w:rsidRDefault="000B199A" w:rsidP="000B199A">
            <w:pPr>
              <w:spacing w:before="120" w:after="120" w:line="240" w:lineRule="auto"/>
              <w:ind w:firstLine="873"/>
              <w:rPr>
                <w:b/>
                <w:bCs/>
                <w:sz w:val="22"/>
                <w:szCs w:val="22"/>
                <w:lang w:eastAsia="ja-JP"/>
              </w:rPr>
            </w:pPr>
            <w:r w:rsidRPr="003F68D1">
              <w:rPr>
                <w:b/>
                <w:bCs/>
                <w:noProof/>
                <w:color w:val="00B0F0"/>
              </w:rPr>
              <mc:AlternateContent>
                <mc:Choice Requires="wps">
                  <w:drawing>
                    <wp:anchor distT="0" distB="0" distL="114300" distR="114300" simplePos="0" relativeHeight="251671552" behindDoc="0" locked="0" layoutInCell="1" allowOverlap="1" wp14:anchorId="5058EAF0" wp14:editId="2E1DA861">
                      <wp:simplePos x="0" y="0"/>
                      <wp:positionH relativeFrom="page">
                        <wp:posOffset>0</wp:posOffset>
                      </wp:positionH>
                      <wp:positionV relativeFrom="margin">
                        <wp:posOffset>-51435</wp:posOffset>
                      </wp:positionV>
                      <wp:extent cx="450000" cy="360000"/>
                      <wp:effectExtent l="0" t="0" r="7620" b="2540"/>
                      <wp:wrapNone/>
                      <wp:docPr id="113291456"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000" cy="360000"/>
                              </a:xfrm>
                              <a:prstGeom prst="ellipse">
                                <a:avLst/>
                              </a:prstGeom>
                              <a:solidFill>
                                <a:srgbClr val="99D8E7">
                                  <a:alpha val="60001"/>
                                </a:srgbClr>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E3CD5D" w14:textId="77777777" w:rsidR="000C4276" w:rsidRPr="008B31AD" w:rsidRDefault="000C4276" w:rsidP="000C4276">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58EAF0" id="_x0000_s1031" style="position:absolute;left:0;text-align:left;margin-left:0;margin-top:-4.05pt;width:35.45pt;height:28.3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" fillcolor="#99d8e7" stroked="f">
                      <v:fill opacity="39321f"/>
                      <v:textbox>
                        <w:txbxContent>
                          <w:p w14:paraId="68E3CD5D" w14:textId="77777777" w:rsidR="000C4276" w:rsidRPr="008B31AD" w:rsidRDefault="000C4276" w:rsidP="000C4276">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6</w:t>
                            </w:r>
                          </w:p>
                        </w:txbxContent>
                      </v:textbox>
                      <w10:wrap anchorx="page" anchory="margin"/>
                    </v:oval>
                  </w:pict>
                </mc:Fallback>
              </mc:AlternateContent>
            </w:r>
            <w:r w:rsidR="00B41B5C" w:rsidRPr="00620593">
              <w:rPr>
                <w:b/>
                <w:bCs/>
                <w:sz w:val="22"/>
                <w:szCs w:val="22"/>
                <w:lang w:eastAsia="ja-JP"/>
              </w:rPr>
              <w:t>Ethical considerations</w:t>
            </w:r>
          </w:p>
        </w:tc>
      </w:tr>
    </w:tbl>
    <w:p w14:paraId="1EF6A875" w14:textId="365C2B61" w:rsidR="000C4276" w:rsidRPr="000C4276" w:rsidRDefault="00743740" w:rsidP="00B41B5C">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kern w:val="0"/>
          <w:sz w:val="22"/>
          <w:szCs w:val="22"/>
          <w:lang w:val="en-GB" w:eastAsia="fr-FR"/>
          <w14:ligatures w14:val="none"/>
        </w:rPr>
      </w:pPr>
      <w:r>
        <w:rPr>
          <w:rFonts w:ascii="Times New Roman" w:eastAsia="Times New Roman" w:hAnsi="Times New Roman" w:cs="Times New Roman"/>
          <w:kern w:val="0"/>
          <w:sz w:val="22"/>
          <w:szCs w:val="22"/>
          <w:lang w:val="en-GB" w:eastAsia="fr-FR"/>
          <w14:ligatures w14:val="none"/>
        </w:rPr>
        <w:tab/>
      </w:r>
    </w:p>
    <w:p w14:paraId="2278AA16" w14:textId="73738A2C" w:rsidR="00B43F1B" w:rsidRPr="00620593" w:rsidRDefault="002066F6" w:rsidP="00B41B5C">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kern w:val="0"/>
          <w:sz w:val="22"/>
          <w:szCs w:val="22"/>
          <w:lang w:val="en-GB" w:eastAsia="fr-FR"/>
          <w14:ligatures w14:val="none"/>
        </w:rPr>
      </w:pPr>
      <w:r w:rsidRPr="00620593">
        <w:rPr>
          <w:rFonts w:ascii="Times New Roman" w:eastAsia="Times New Roman" w:hAnsi="Times New Roman" w:cs="Times New Roman"/>
          <w:kern w:val="0"/>
          <w:sz w:val="22"/>
          <w:szCs w:val="22"/>
          <w:lang w:val="en-GB" w:eastAsia="fr-FR"/>
          <w14:ligatures w14:val="none"/>
        </w:rPr>
        <w:t xml:space="preserve">This </w:t>
      </w:r>
      <w:r w:rsidR="00A54979">
        <w:rPr>
          <w:rFonts w:ascii="Times New Roman" w:eastAsia="Times New Roman" w:hAnsi="Times New Roman" w:cs="Times New Roman"/>
          <w:kern w:val="0"/>
          <w:sz w:val="22"/>
          <w:szCs w:val="22"/>
          <w:lang w:val="en-GB" w:eastAsia="fr-FR"/>
          <w14:ligatures w14:val="none"/>
        </w:rPr>
        <w:t>study</w:t>
      </w:r>
      <w:r w:rsidRPr="00620593">
        <w:rPr>
          <w:rFonts w:ascii="Times New Roman" w:eastAsia="Times New Roman" w:hAnsi="Times New Roman" w:cs="Times New Roman"/>
          <w:kern w:val="0"/>
          <w:sz w:val="22"/>
          <w:szCs w:val="22"/>
          <w:lang w:val="en-GB" w:eastAsia="fr-FR"/>
          <w14:ligatures w14:val="none"/>
        </w:rPr>
        <w:t xml:space="preserve"> </w:t>
      </w:r>
      <w:r w:rsidR="009833B2">
        <w:rPr>
          <w:rFonts w:ascii="Times New Roman" w:eastAsia="Times New Roman" w:hAnsi="Times New Roman" w:cs="Times New Roman"/>
          <w:kern w:val="0"/>
          <w:sz w:val="22"/>
          <w:szCs w:val="22"/>
          <w:lang w:val="en-GB" w:eastAsia="fr-FR"/>
          <w14:ligatures w14:val="none"/>
        </w:rPr>
        <w:t>was</w:t>
      </w:r>
      <w:r w:rsidRPr="00620593">
        <w:rPr>
          <w:rFonts w:ascii="Times New Roman" w:eastAsia="Times New Roman" w:hAnsi="Times New Roman" w:cs="Times New Roman"/>
          <w:kern w:val="0"/>
          <w:sz w:val="22"/>
          <w:szCs w:val="22"/>
          <w:lang w:val="en-GB" w:eastAsia="fr-FR"/>
          <w14:ligatures w14:val="none"/>
        </w:rPr>
        <w:t xml:space="preserve"> conducted according to </w:t>
      </w:r>
      <w:r w:rsidR="00AF5C8F" w:rsidRPr="00620593">
        <w:rPr>
          <w:rFonts w:ascii="Times New Roman" w:eastAsia="Times New Roman" w:hAnsi="Times New Roman" w:cs="Times New Roman"/>
          <w:kern w:val="0"/>
          <w:sz w:val="22"/>
          <w:szCs w:val="22"/>
          <w:lang w:val="en-GB" w:eastAsia="fr-FR"/>
          <w14:ligatures w14:val="none"/>
        </w:rPr>
        <w:t>ethical consideration</w:t>
      </w:r>
      <w:r w:rsidR="00306A49" w:rsidRPr="00620593">
        <w:rPr>
          <w:rFonts w:ascii="Times New Roman" w:eastAsia="Times New Roman" w:hAnsi="Times New Roman" w:cs="Times New Roman"/>
          <w:kern w:val="0"/>
          <w:sz w:val="22"/>
          <w:szCs w:val="22"/>
          <w:lang w:val="en-GB" w:eastAsia="fr-FR"/>
          <w14:ligatures w14:val="none"/>
        </w:rPr>
        <w:t>s</w:t>
      </w:r>
      <w:r w:rsidR="00AF5C8F" w:rsidRPr="00620593">
        <w:rPr>
          <w:rFonts w:ascii="Times New Roman" w:eastAsia="Times New Roman" w:hAnsi="Times New Roman" w:cs="Times New Roman"/>
          <w:kern w:val="0"/>
          <w:sz w:val="22"/>
          <w:szCs w:val="22"/>
          <w:lang w:val="en-GB" w:eastAsia="fr-FR"/>
          <w14:ligatures w14:val="none"/>
        </w:rPr>
        <w:t xml:space="preserve"> and follow</w:t>
      </w:r>
      <w:r w:rsidR="009C058F">
        <w:rPr>
          <w:rFonts w:ascii="Times New Roman" w:eastAsia="Times New Roman" w:hAnsi="Times New Roman" w:cs="Times New Roman"/>
          <w:kern w:val="0"/>
          <w:sz w:val="22"/>
          <w:szCs w:val="22"/>
          <w:lang w:val="en-GB" w:eastAsia="fr-FR"/>
          <w14:ligatures w14:val="none"/>
        </w:rPr>
        <w:t>ed</w:t>
      </w:r>
      <w:r w:rsidR="00AF5C8F" w:rsidRPr="00620593">
        <w:rPr>
          <w:rFonts w:ascii="Times New Roman" w:eastAsia="Times New Roman" w:hAnsi="Times New Roman" w:cs="Times New Roman"/>
          <w:kern w:val="0"/>
          <w:sz w:val="22"/>
          <w:szCs w:val="22"/>
          <w:lang w:val="en-GB" w:eastAsia="fr-FR"/>
          <w14:ligatures w14:val="none"/>
        </w:rPr>
        <w:t xml:space="preserve"> the </w:t>
      </w:r>
      <w:r w:rsidR="008A3F8F" w:rsidRPr="00620593">
        <w:rPr>
          <w:rFonts w:ascii="Times New Roman" w:eastAsia="Times New Roman" w:hAnsi="Times New Roman" w:cs="Times New Roman"/>
          <w:kern w:val="0"/>
          <w:sz w:val="22"/>
          <w:szCs w:val="22"/>
          <w:lang w:val="en-GB" w:eastAsia="fr-FR"/>
          <w14:ligatures w14:val="none"/>
        </w:rPr>
        <w:t xml:space="preserve">rules for conducting such </w:t>
      </w:r>
      <w:r w:rsidR="00A54979">
        <w:rPr>
          <w:rFonts w:ascii="Times New Roman" w:eastAsia="Times New Roman" w:hAnsi="Times New Roman" w:cs="Times New Roman"/>
          <w:kern w:val="0"/>
          <w:sz w:val="22"/>
          <w:szCs w:val="22"/>
          <w:lang w:val="en-GB" w:eastAsia="fr-FR"/>
          <w14:ligatures w14:val="none"/>
        </w:rPr>
        <w:t>study</w:t>
      </w:r>
      <w:r w:rsidR="008A3F8F" w:rsidRPr="00620593">
        <w:rPr>
          <w:rFonts w:ascii="Times New Roman" w:eastAsia="Times New Roman" w:hAnsi="Times New Roman" w:cs="Times New Roman"/>
          <w:kern w:val="0"/>
          <w:sz w:val="22"/>
          <w:szCs w:val="22"/>
          <w:lang w:val="en-GB" w:eastAsia="fr-FR"/>
          <w14:ligatures w14:val="none"/>
        </w:rPr>
        <w:t xml:space="preserve">. The </w:t>
      </w:r>
      <w:r w:rsidR="00A54979">
        <w:rPr>
          <w:rFonts w:ascii="Times New Roman" w:eastAsia="Times New Roman" w:hAnsi="Times New Roman" w:cs="Times New Roman"/>
          <w:kern w:val="0"/>
          <w:sz w:val="22"/>
          <w:szCs w:val="22"/>
          <w:lang w:val="en-GB" w:eastAsia="fr-FR"/>
          <w14:ligatures w14:val="none"/>
        </w:rPr>
        <w:t>study</w:t>
      </w:r>
      <w:r w:rsidR="008A3F8F" w:rsidRPr="00620593">
        <w:rPr>
          <w:rFonts w:ascii="Times New Roman" w:eastAsia="Times New Roman" w:hAnsi="Times New Roman" w:cs="Times New Roman"/>
          <w:kern w:val="0"/>
          <w:sz w:val="22"/>
          <w:szCs w:val="22"/>
          <w:lang w:val="en-GB" w:eastAsia="fr-FR"/>
          <w14:ligatures w14:val="none"/>
        </w:rPr>
        <w:t xml:space="preserve"> </w:t>
      </w:r>
      <w:r w:rsidR="009833B2">
        <w:rPr>
          <w:rFonts w:ascii="Times New Roman" w:eastAsia="Times New Roman" w:hAnsi="Times New Roman" w:cs="Times New Roman"/>
          <w:kern w:val="0"/>
          <w:sz w:val="22"/>
          <w:szCs w:val="22"/>
          <w:lang w:val="en-GB" w:eastAsia="fr-FR"/>
          <w14:ligatures w14:val="none"/>
        </w:rPr>
        <w:t>did</w:t>
      </w:r>
      <w:r w:rsidR="00426E8A">
        <w:rPr>
          <w:rFonts w:ascii="Times New Roman" w:eastAsia="Times New Roman" w:hAnsi="Times New Roman" w:cs="Times New Roman"/>
          <w:kern w:val="0"/>
          <w:sz w:val="22"/>
          <w:szCs w:val="22"/>
          <w:lang w:val="en-GB" w:eastAsia="fr-FR"/>
          <w14:ligatures w14:val="none"/>
        </w:rPr>
        <w:t xml:space="preserve"> </w:t>
      </w:r>
      <w:r w:rsidR="008A3F8F" w:rsidRPr="00620593">
        <w:rPr>
          <w:rFonts w:ascii="Times New Roman" w:eastAsia="Times New Roman" w:hAnsi="Times New Roman" w:cs="Times New Roman"/>
          <w:kern w:val="0"/>
          <w:sz w:val="22"/>
          <w:szCs w:val="22"/>
          <w:lang w:val="en-GB" w:eastAsia="fr-FR"/>
          <w14:ligatures w14:val="none"/>
        </w:rPr>
        <w:t xml:space="preserve">not start before </w:t>
      </w:r>
      <w:r w:rsidR="00CB55B3" w:rsidRPr="00620593">
        <w:rPr>
          <w:rFonts w:ascii="Times New Roman" w:eastAsia="Times New Roman" w:hAnsi="Times New Roman" w:cs="Times New Roman"/>
          <w:kern w:val="0"/>
          <w:sz w:val="22"/>
          <w:szCs w:val="22"/>
          <w:lang w:val="en-GB" w:eastAsia="fr-FR"/>
          <w14:ligatures w14:val="none"/>
        </w:rPr>
        <w:t xml:space="preserve">it </w:t>
      </w:r>
      <w:r w:rsidR="009833B2">
        <w:rPr>
          <w:rFonts w:ascii="Times New Roman" w:eastAsia="Times New Roman" w:hAnsi="Times New Roman" w:cs="Times New Roman"/>
          <w:kern w:val="0"/>
          <w:sz w:val="22"/>
          <w:szCs w:val="22"/>
          <w:lang w:val="en-GB" w:eastAsia="fr-FR"/>
          <w14:ligatures w14:val="none"/>
        </w:rPr>
        <w:t>was</w:t>
      </w:r>
      <w:r w:rsidR="00CB55B3" w:rsidRPr="00620593">
        <w:rPr>
          <w:rFonts w:ascii="Times New Roman" w:eastAsia="Times New Roman" w:hAnsi="Times New Roman" w:cs="Times New Roman"/>
          <w:kern w:val="0"/>
          <w:sz w:val="22"/>
          <w:szCs w:val="22"/>
          <w:lang w:val="en-GB" w:eastAsia="fr-FR"/>
          <w14:ligatures w14:val="none"/>
        </w:rPr>
        <w:t xml:space="preserve"> approved.</w:t>
      </w:r>
      <w:r w:rsidR="00306A49" w:rsidRPr="00620593">
        <w:rPr>
          <w:rFonts w:ascii="Times New Roman" w:eastAsia="Times New Roman" w:hAnsi="Times New Roman" w:cs="Times New Roman"/>
          <w:kern w:val="0"/>
          <w:sz w:val="22"/>
          <w:szCs w:val="22"/>
          <w:lang w:val="en-GB" w:eastAsia="fr-FR"/>
          <w14:ligatures w14:val="none"/>
        </w:rPr>
        <w:t xml:space="preserve"> People </w:t>
      </w:r>
      <w:r w:rsidR="009833B2">
        <w:rPr>
          <w:rFonts w:ascii="Times New Roman" w:eastAsia="Times New Roman" w:hAnsi="Times New Roman" w:cs="Times New Roman"/>
          <w:kern w:val="0"/>
          <w:sz w:val="22"/>
          <w:szCs w:val="22"/>
          <w:lang w:val="en-GB" w:eastAsia="fr-FR"/>
          <w14:ligatures w14:val="none"/>
        </w:rPr>
        <w:t>had</w:t>
      </w:r>
      <w:r w:rsidR="00306A49" w:rsidRPr="00620593">
        <w:rPr>
          <w:rFonts w:ascii="Times New Roman" w:eastAsia="Times New Roman" w:hAnsi="Times New Roman" w:cs="Times New Roman"/>
          <w:kern w:val="0"/>
          <w:sz w:val="22"/>
          <w:szCs w:val="22"/>
          <w:lang w:val="en-GB" w:eastAsia="fr-FR"/>
          <w14:ligatures w14:val="none"/>
        </w:rPr>
        <w:t xml:space="preserve"> to provide their consent to participate in.</w:t>
      </w:r>
    </w:p>
    <w:p w14:paraId="59925D51" w14:textId="77777777" w:rsidR="00B41B5C" w:rsidRPr="00620593" w:rsidRDefault="00B41B5C" w:rsidP="00B41B5C">
      <w:pPr>
        <w:spacing w:after="0" w:line="240" w:lineRule="auto"/>
        <w:rPr>
          <w:rFonts w:ascii="Times New Roman" w:eastAsia="Times New Roman" w:hAnsi="Times New Roman" w:cs="Times New Roman"/>
          <w:i/>
          <w:color w:val="00B04F"/>
          <w:kern w:val="0"/>
          <w:sz w:val="22"/>
          <w:szCs w:val="22"/>
          <w:lang w:val="en-GB"/>
          <w14:ligatures w14:val="none"/>
        </w:rPr>
      </w:pPr>
    </w:p>
    <w:tbl>
      <w:tblPr>
        <w:tblStyle w:val="Grilledutableau"/>
        <w:tblW w:w="13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2"/>
      </w:tblGrid>
      <w:tr w:rsidR="00B41B5C" w:rsidRPr="002A2EAC" w14:paraId="5EF5AE39" w14:textId="580476B1" w:rsidTr="00975ABD">
        <w:tc>
          <w:tcPr>
            <w:tcW w:w="13452" w:type="dxa"/>
          </w:tcPr>
          <w:p w14:paraId="2EED417A" w14:textId="36779375" w:rsidR="00B41B5C" w:rsidRPr="00620593" w:rsidRDefault="000B199A" w:rsidP="00975ABD">
            <w:pPr>
              <w:spacing w:before="120" w:after="120" w:line="240" w:lineRule="auto"/>
              <w:ind w:firstLine="873"/>
              <w:rPr>
                <w:b/>
                <w:bCs/>
                <w:sz w:val="22"/>
                <w:szCs w:val="22"/>
                <w:lang w:eastAsia="ja-JP"/>
              </w:rPr>
            </w:pPr>
            <w:r w:rsidRPr="003F68D1">
              <w:rPr>
                <w:b/>
                <w:bCs/>
                <w:noProof/>
                <w:color w:val="00B0F0"/>
                <w:lang w:eastAsia="fr-FR"/>
              </w:rPr>
              <mc:AlternateContent>
                <mc:Choice Requires="wps">
                  <w:drawing>
                    <wp:anchor distT="0" distB="0" distL="114300" distR="114300" simplePos="0" relativeHeight="251673600" behindDoc="0" locked="0" layoutInCell="1" allowOverlap="1" wp14:anchorId="4C7ADD11" wp14:editId="316747AD">
                      <wp:simplePos x="0" y="0"/>
                      <wp:positionH relativeFrom="page">
                        <wp:posOffset>-6927</wp:posOffset>
                      </wp:positionH>
                      <wp:positionV relativeFrom="page">
                        <wp:posOffset>-28633</wp:posOffset>
                      </wp:positionV>
                      <wp:extent cx="450215" cy="360045"/>
                      <wp:effectExtent l="5080" t="8255" r="1905" b="3175"/>
                      <wp:wrapNone/>
                      <wp:docPr id="1665056204"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15" cy="360045"/>
                              </a:xfrm>
                              <a:prstGeom prst="ellipse">
                                <a:avLst/>
                              </a:prstGeom>
                              <a:solidFill>
                                <a:srgbClr val="99D8E7">
                                  <a:alpha val="60001"/>
                                </a:srgbClr>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E65AF0" w14:textId="77777777" w:rsidR="00DE5BA8" w:rsidRPr="008B31AD" w:rsidRDefault="00DE5BA8" w:rsidP="00DE5BA8">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7ADD11" id="_x0000_s1032" style="position:absolute;left:0;text-align:left;margin-left:-.55pt;margin-top:-2.25pt;width:35.45pt;height:28.3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" fillcolor="#99d8e7" stroked="f">
                      <v:fill opacity="39321f"/>
                      <v:textbox>
                        <w:txbxContent>
                          <w:p w14:paraId="4CE65AF0" w14:textId="77777777" w:rsidR="00DE5BA8" w:rsidRPr="008B31AD" w:rsidRDefault="00DE5BA8" w:rsidP="00DE5BA8">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7</w:t>
                            </w:r>
                          </w:p>
                        </w:txbxContent>
                      </v:textbox>
                      <w10:wrap anchorx="page" anchory="page"/>
                    </v:oval>
                  </w:pict>
                </mc:Fallback>
              </mc:AlternateContent>
            </w:r>
            <w:r w:rsidR="00B41B5C" w:rsidRPr="00620593">
              <w:rPr>
                <w:b/>
                <w:bCs/>
                <w:sz w:val="22"/>
                <w:szCs w:val="22"/>
                <w:lang w:eastAsia="ja-JP"/>
              </w:rPr>
              <w:t xml:space="preserve">What are the possible benefits and risks in taking part in the trial? </w:t>
            </w:r>
          </w:p>
        </w:tc>
      </w:tr>
    </w:tbl>
    <w:p w14:paraId="432C4FC0" w14:textId="6E54636F" w:rsidR="000C4276" w:rsidRPr="00DE5BA8" w:rsidRDefault="000C4276" w:rsidP="00B41B5C">
      <w:pPr>
        <w:spacing w:before="60" w:after="60" w:line="240" w:lineRule="auto"/>
        <w:rPr>
          <w:rFonts w:ascii="Times New Roman" w:eastAsia="Times New Roman" w:hAnsi="Times New Roman" w:cs="Times New Roman"/>
          <w:kern w:val="0"/>
          <w:sz w:val="22"/>
          <w:szCs w:val="22"/>
          <w:lang w:val="en-GB"/>
          <w14:ligatures w14:val="none"/>
        </w:rPr>
      </w:pPr>
    </w:p>
    <w:p w14:paraId="73E42DD0" w14:textId="1BA011AB" w:rsidR="0060316C" w:rsidRPr="00BC0B63" w:rsidRDefault="00E130E5" w:rsidP="0095643A">
      <w:pPr>
        <w:spacing w:before="60" w:after="60" w:line="240" w:lineRule="auto"/>
        <w:jc w:val="both"/>
        <w:rPr>
          <w:rFonts w:ascii="Times New Roman" w:eastAsia="Times New Roman" w:hAnsi="Times New Roman" w:cs="Times New Roman"/>
          <w:kern w:val="0"/>
          <w:sz w:val="22"/>
          <w:szCs w:val="22"/>
          <w:lang w:val="en-GB"/>
          <w14:ligatures w14:val="none"/>
        </w:rPr>
      </w:pPr>
      <w:r w:rsidRPr="00BC0B63">
        <w:rPr>
          <w:rFonts w:ascii="Times New Roman" w:eastAsia="Times New Roman" w:hAnsi="Times New Roman" w:cs="Times New Roman"/>
          <w:kern w:val="0"/>
          <w:sz w:val="22"/>
          <w:szCs w:val="22"/>
          <w:lang w:val="en-GB"/>
          <w14:ligatures w14:val="none"/>
        </w:rPr>
        <w:t xml:space="preserve">People </w:t>
      </w:r>
      <w:r w:rsidR="00F26041" w:rsidRPr="00BC0B63">
        <w:rPr>
          <w:rFonts w:ascii="Times New Roman" w:eastAsia="Times New Roman" w:hAnsi="Times New Roman" w:cs="Times New Roman"/>
          <w:kern w:val="0"/>
          <w:sz w:val="22"/>
          <w:szCs w:val="22"/>
          <w:lang w:val="en-GB"/>
          <w14:ligatures w14:val="none"/>
        </w:rPr>
        <w:t>were</w:t>
      </w:r>
      <w:r w:rsidR="006F0169" w:rsidRPr="00BC0B63">
        <w:rPr>
          <w:rFonts w:ascii="Times New Roman" w:eastAsia="Times New Roman" w:hAnsi="Times New Roman" w:cs="Times New Roman"/>
          <w:kern w:val="0"/>
          <w:sz w:val="22"/>
          <w:szCs w:val="22"/>
          <w:lang w:val="en-GB"/>
          <w14:ligatures w14:val="none"/>
        </w:rPr>
        <w:t xml:space="preserve"> prescribe</w:t>
      </w:r>
      <w:r w:rsidR="006B4313" w:rsidRPr="00BC0B63">
        <w:rPr>
          <w:rFonts w:ascii="Times New Roman" w:eastAsia="Times New Roman" w:hAnsi="Times New Roman" w:cs="Times New Roman"/>
          <w:kern w:val="0"/>
          <w:sz w:val="22"/>
          <w:szCs w:val="22"/>
          <w:lang w:val="en-GB"/>
          <w14:ligatures w14:val="none"/>
        </w:rPr>
        <w:t>d</w:t>
      </w:r>
      <w:r w:rsidR="006F0169" w:rsidRPr="00BC0B63">
        <w:rPr>
          <w:rFonts w:ascii="Times New Roman" w:eastAsia="Times New Roman" w:hAnsi="Times New Roman" w:cs="Times New Roman"/>
          <w:kern w:val="0"/>
          <w:sz w:val="22"/>
          <w:szCs w:val="22"/>
          <w:lang w:val="en-GB"/>
          <w14:ligatures w14:val="none"/>
        </w:rPr>
        <w:t xml:space="preserve"> with</w:t>
      </w:r>
      <w:r w:rsidRPr="00BC0B63">
        <w:rPr>
          <w:rFonts w:ascii="Times New Roman" w:eastAsia="Times New Roman" w:hAnsi="Times New Roman" w:cs="Times New Roman"/>
          <w:kern w:val="0"/>
          <w:sz w:val="22"/>
          <w:szCs w:val="22"/>
          <w:lang w:val="en-GB"/>
          <w14:ligatures w14:val="none"/>
        </w:rPr>
        <w:t xml:space="preserve"> neratinib</w:t>
      </w:r>
      <w:r w:rsidR="00C41949" w:rsidRPr="00BC0B63">
        <w:rPr>
          <w:rFonts w:ascii="Times New Roman" w:eastAsia="Times New Roman" w:hAnsi="Times New Roman" w:cs="Times New Roman"/>
          <w:kern w:val="0"/>
          <w:sz w:val="22"/>
          <w:szCs w:val="22"/>
          <w:lang w:val="en-GB"/>
          <w14:ligatures w14:val="none"/>
        </w:rPr>
        <w:t xml:space="preserve"> by their physician</w:t>
      </w:r>
      <w:r w:rsidR="006F0169" w:rsidRPr="00BC0B63">
        <w:rPr>
          <w:rFonts w:ascii="Times New Roman" w:eastAsia="Times New Roman" w:hAnsi="Times New Roman" w:cs="Times New Roman"/>
          <w:kern w:val="0"/>
          <w:sz w:val="22"/>
          <w:szCs w:val="22"/>
          <w:lang w:val="en-GB"/>
          <w14:ligatures w14:val="none"/>
        </w:rPr>
        <w:t xml:space="preserve">, </w:t>
      </w:r>
      <w:r w:rsidR="00390103" w:rsidRPr="00BC0B63">
        <w:rPr>
          <w:rFonts w:ascii="Times New Roman" w:eastAsia="Times New Roman" w:hAnsi="Times New Roman" w:cs="Times New Roman"/>
          <w:kern w:val="0"/>
          <w:sz w:val="22"/>
          <w:szCs w:val="22"/>
          <w:lang w:val="en-GB"/>
          <w14:ligatures w14:val="none"/>
        </w:rPr>
        <w:t>according to the usual routine practice</w:t>
      </w:r>
      <w:r w:rsidR="00C41949" w:rsidRPr="00BC0B63">
        <w:rPr>
          <w:rFonts w:ascii="Times New Roman" w:eastAsia="Times New Roman" w:hAnsi="Times New Roman" w:cs="Times New Roman"/>
          <w:kern w:val="0"/>
          <w:sz w:val="22"/>
          <w:szCs w:val="22"/>
          <w:lang w:val="en-GB"/>
          <w14:ligatures w14:val="none"/>
        </w:rPr>
        <w:t xml:space="preserve">. </w:t>
      </w:r>
      <w:r w:rsidR="00F003B7" w:rsidRPr="00BC0B63">
        <w:rPr>
          <w:rFonts w:ascii="Times New Roman" w:eastAsia="Times New Roman" w:hAnsi="Times New Roman" w:cs="Times New Roman"/>
          <w:kern w:val="0"/>
          <w:sz w:val="22"/>
          <w:szCs w:val="22"/>
          <w:lang w:val="en-GB"/>
          <w14:ligatures w14:val="none"/>
        </w:rPr>
        <w:t>P</w:t>
      </w:r>
      <w:r w:rsidR="00AA4713" w:rsidRPr="00BC0B63">
        <w:rPr>
          <w:rFonts w:ascii="Times New Roman" w:eastAsia="Times New Roman" w:hAnsi="Times New Roman" w:cs="Times New Roman"/>
          <w:kern w:val="0"/>
          <w:sz w:val="22"/>
          <w:szCs w:val="22"/>
          <w:lang w:val="en-GB"/>
          <w14:ligatures w14:val="none"/>
        </w:rPr>
        <w:t xml:space="preserve">eople </w:t>
      </w:r>
      <w:r w:rsidR="00620C7D" w:rsidRPr="00BC0B63">
        <w:rPr>
          <w:rFonts w:ascii="Times New Roman" w:eastAsia="Times New Roman" w:hAnsi="Times New Roman" w:cs="Times New Roman"/>
          <w:kern w:val="0"/>
          <w:sz w:val="22"/>
          <w:szCs w:val="22"/>
          <w:lang w:val="en-GB"/>
          <w14:ligatures w14:val="none"/>
        </w:rPr>
        <w:t>receive</w:t>
      </w:r>
      <w:r w:rsidR="00F26041" w:rsidRPr="00BC0B63">
        <w:rPr>
          <w:rFonts w:ascii="Times New Roman" w:eastAsia="Times New Roman" w:hAnsi="Times New Roman" w:cs="Times New Roman"/>
          <w:kern w:val="0"/>
          <w:sz w:val="22"/>
          <w:szCs w:val="22"/>
          <w:lang w:val="en-GB"/>
          <w14:ligatures w14:val="none"/>
        </w:rPr>
        <w:t>d</w:t>
      </w:r>
      <w:r w:rsidR="00A713A3" w:rsidRPr="00BC0B63">
        <w:rPr>
          <w:rFonts w:ascii="Times New Roman" w:eastAsia="Times New Roman" w:hAnsi="Times New Roman" w:cs="Times New Roman"/>
          <w:kern w:val="0"/>
          <w:sz w:val="22"/>
          <w:szCs w:val="22"/>
          <w:lang w:val="en-GB"/>
          <w14:ligatures w14:val="none"/>
        </w:rPr>
        <w:t xml:space="preserve"> </w:t>
      </w:r>
      <w:r w:rsidR="00AA4713" w:rsidRPr="00BC0B63">
        <w:rPr>
          <w:rFonts w:ascii="Times New Roman" w:eastAsia="Times New Roman" w:hAnsi="Times New Roman" w:cs="Times New Roman"/>
          <w:kern w:val="0"/>
          <w:sz w:val="22"/>
          <w:szCs w:val="22"/>
          <w:lang w:val="en-GB"/>
          <w14:ligatures w14:val="none"/>
        </w:rPr>
        <w:t xml:space="preserve">information </w:t>
      </w:r>
      <w:r w:rsidR="000A5C59" w:rsidRPr="00BC0B63">
        <w:rPr>
          <w:rFonts w:ascii="Times New Roman" w:eastAsia="Times New Roman" w:hAnsi="Times New Roman" w:cs="Times New Roman"/>
          <w:kern w:val="0"/>
          <w:sz w:val="22"/>
          <w:szCs w:val="22"/>
          <w:lang w:val="en-GB"/>
          <w14:ligatures w14:val="none"/>
        </w:rPr>
        <w:t xml:space="preserve">about neratinib </w:t>
      </w:r>
      <w:r w:rsidR="009E79BF" w:rsidRPr="00BC0B63">
        <w:rPr>
          <w:rFonts w:ascii="Times New Roman" w:eastAsia="Times New Roman" w:hAnsi="Times New Roman" w:cs="Times New Roman"/>
          <w:kern w:val="0"/>
          <w:sz w:val="22"/>
          <w:szCs w:val="22"/>
          <w:lang w:val="en-GB"/>
          <w14:ligatures w14:val="none"/>
        </w:rPr>
        <w:t>by their physician</w:t>
      </w:r>
      <w:r w:rsidR="004E1EAC" w:rsidRPr="00BC0B63">
        <w:rPr>
          <w:rFonts w:ascii="Times New Roman" w:eastAsia="Times New Roman" w:hAnsi="Times New Roman" w:cs="Times New Roman"/>
          <w:kern w:val="0"/>
          <w:sz w:val="22"/>
          <w:szCs w:val="22"/>
          <w:lang w:val="en-GB"/>
          <w14:ligatures w14:val="none"/>
        </w:rPr>
        <w:t xml:space="preserve">. </w:t>
      </w:r>
      <w:r w:rsidR="00900B41" w:rsidRPr="00BC0B63">
        <w:rPr>
          <w:rFonts w:ascii="Times New Roman" w:eastAsia="Times New Roman" w:hAnsi="Times New Roman" w:cs="Times New Roman"/>
          <w:kern w:val="0"/>
          <w:sz w:val="22"/>
          <w:szCs w:val="22"/>
          <w:lang w:val="en-GB"/>
          <w14:ligatures w14:val="none"/>
        </w:rPr>
        <w:t xml:space="preserve">Participation in this </w:t>
      </w:r>
      <w:r w:rsidR="00A54979" w:rsidRPr="00BC0B63">
        <w:rPr>
          <w:rFonts w:ascii="Times New Roman" w:eastAsia="Times New Roman" w:hAnsi="Times New Roman" w:cs="Times New Roman"/>
          <w:kern w:val="0"/>
          <w:sz w:val="22"/>
          <w:szCs w:val="22"/>
          <w:lang w:val="en-GB"/>
          <w14:ligatures w14:val="none"/>
        </w:rPr>
        <w:t>study</w:t>
      </w:r>
      <w:r w:rsidR="00A06DC9" w:rsidRPr="00BC0B63">
        <w:rPr>
          <w:rFonts w:ascii="Times New Roman" w:eastAsia="Times New Roman" w:hAnsi="Times New Roman" w:cs="Times New Roman"/>
          <w:kern w:val="0"/>
          <w:sz w:val="22"/>
          <w:szCs w:val="22"/>
          <w:lang w:val="en-GB"/>
          <w14:ligatures w14:val="none"/>
        </w:rPr>
        <w:t xml:space="preserve"> </w:t>
      </w:r>
      <w:r w:rsidR="00F26041" w:rsidRPr="00BC0B63">
        <w:rPr>
          <w:rFonts w:ascii="Times New Roman" w:eastAsia="Times New Roman" w:hAnsi="Times New Roman" w:cs="Times New Roman"/>
          <w:kern w:val="0"/>
          <w:sz w:val="22"/>
          <w:szCs w:val="22"/>
          <w:lang w:val="en-GB"/>
          <w14:ligatures w14:val="none"/>
        </w:rPr>
        <w:t xml:space="preserve">meant </w:t>
      </w:r>
      <w:r w:rsidR="00A36C95" w:rsidRPr="00BC0B63">
        <w:rPr>
          <w:rFonts w:ascii="Times New Roman" w:eastAsia="Times New Roman" w:hAnsi="Times New Roman" w:cs="Times New Roman"/>
          <w:kern w:val="0"/>
          <w:sz w:val="22"/>
          <w:szCs w:val="22"/>
          <w:lang w:val="en-GB"/>
          <w14:ligatures w14:val="none"/>
        </w:rPr>
        <w:t xml:space="preserve">that people </w:t>
      </w:r>
      <w:r w:rsidR="00F26041" w:rsidRPr="00BC0B63">
        <w:rPr>
          <w:rFonts w:ascii="Times New Roman" w:eastAsia="Times New Roman" w:hAnsi="Times New Roman" w:cs="Times New Roman"/>
          <w:kern w:val="0"/>
          <w:sz w:val="22"/>
          <w:szCs w:val="22"/>
          <w:lang w:val="en-GB"/>
          <w14:ligatures w14:val="none"/>
        </w:rPr>
        <w:t>had</w:t>
      </w:r>
      <w:r w:rsidR="00A36C95" w:rsidRPr="00BC0B63">
        <w:rPr>
          <w:rFonts w:ascii="Times New Roman" w:eastAsia="Times New Roman" w:hAnsi="Times New Roman" w:cs="Times New Roman"/>
          <w:kern w:val="0"/>
          <w:sz w:val="22"/>
          <w:szCs w:val="22"/>
          <w:lang w:val="en-GB"/>
          <w14:ligatures w14:val="none"/>
        </w:rPr>
        <w:t xml:space="preserve"> </w:t>
      </w:r>
      <w:r w:rsidR="00260802" w:rsidRPr="00BC0B63">
        <w:rPr>
          <w:rFonts w:ascii="Times New Roman" w:eastAsia="Times New Roman" w:hAnsi="Times New Roman" w:cs="Times New Roman"/>
          <w:kern w:val="0"/>
          <w:sz w:val="22"/>
          <w:szCs w:val="22"/>
          <w:lang w:val="en-GB"/>
          <w14:ligatures w14:val="none"/>
        </w:rPr>
        <w:t xml:space="preserve">information </w:t>
      </w:r>
      <w:r w:rsidR="008A5DA9" w:rsidRPr="00BC0B63">
        <w:rPr>
          <w:rFonts w:ascii="Times New Roman" w:eastAsia="Times New Roman" w:hAnsi="Times New Roman" w:cs="Times New Roman"/>
          <w:kern w:val="0"/>
          <w:sz w:val="22"/>
          <w:szCs w:val="22"/>
          <w:lang w:val="en-GB"/>
          <w14:ligatures w14:val="none"/>
        </w:rPr>
        <w:t xml:space="preserve">and </w:t>
      </w:r>
      <w:r w:rsidR="00A36C95" w:rsidRPr="00BC0B63">
        <w:rPr>
          <w:rFonts w:ascii="Times New Roman" w:eastAsia="Times New Roman" w:hAnsi="Times New Roman" w:cs="Times New Roman"/>
          <w:kern w:val="0"/>
          <w:sz w:val="22"/>
          <w:szCs w:val="22"/>
          <w:lang w:val="en-GB"/>
          <w14:ligatures w14:val="none"/>
        </w:rPr>
        <w:t xml:space="preserve">questionnaires to </w:t>
      </w:r>
      <w:r w:rsidR="00BA554B" w:rsidRPr="00BC0B63">
        <w:rPr>
          <w:rFonts w:ascii="Times New Roman" w:eastAsia="Times New Roman" w:hAnsi="Times New Roman" w:cs="Times New Roman"/>
          <w:kern w:val="0"/>
          <w:sz w:val="22"/>
          <w:szCs w:val="22"/>
          <w:lang w:val="en-GB"/>
          <w14:ligatures w14:val="none"/>
        </w:rPr>
        <w:t>fulfil in</w:t>
      </w:r>
      <w:r w:rsidR="00A36C95" w:rsidRPr="00BC0B63">
        <w:rPr>
          <w:rFonts w:ascii="Times New Roman" w:eastAsia="Times New Roman" w:hAnsi="Times New Roman" w:cs="Times New Roman"/>
          <w:kern w:val="0"/>
          <w:sz w:val="22"/>
          <w:szCs w:val="22"/>
          <w:lang w:val="en-GB"/>
          <w14:ligatures w14:val="none"/>
        </w:rPr>
        <w:t>.</w:t>
      </w:r>
    </w:p>
    <w:p w14:paraId="297E2084" w14:textId="62C292A8" w:rsidR="00BC75B0" w:rsidRPr="00DD79AF" w:rsidRDefault="00BC75B0" w:rsidP="0095643A">
      <w:pPr>
        <w:spacing w:before="60" w:after="60" w:line="240" w:lineRule="auto"/>
        <w:jc w:val="both"/>
        <w:rPr>
          <w:rFonts w:ascii="Times New Roman" w:eastAsia="Times New Roman" w:hAnsi="Times New Roman" w:cs="Times New Roman"/>
          <w:strike/>
          <w:kern w:val="0"/>
          <w:sz w:val="22"/>
          <w:szCs w:val="22"/>
          <w:lang w:val="en-US"/>
          <w14:ligatures w14:val="none"/>
        </w:rPr>
      </w:pPr>
      <w:r w:rsidRPr="00BC0B63">
        <w:rPr>
          <w:rFonts w:ascii="Times New Roman" w:eastAsia="Times New Roman" w:hAnsi="Times New Roman" w:cs="Times New Roman"/>
          <w:kern w:val="0"/>
          <w:sz w:val="22"/>
          <w:szCs w:val="22"/>
          <w:lang w:val="en-US"/>
          <w14:ligatures w14:val="none"/>
        </w:rPr>
        <w:t>There were no risks or discomforts not direct benefit expected due to the participation in this study. However, this study was expected to increase the knowledge of breast cancer and neratinib treatment.</w:t>
      </w:r>
    </w:p>
    <w:p w14:paraId="190CB265" w14:textId="66B220D2" w:rsidR="006E5E67" w:rsidRPr="001E2655" w:rsidRDefault="006E5E67" w:rsidP="00BC75B0">
      <w:pPr>
        <w:spacing w:before="60" w:after="60" w:line="240" w:lineRule="auto"/>
        <w:rPr>
          <w:lang w:val="en-US"/>
        </w:rPr>
      </w:pPr>
    </w:p>
    <w:sectPr w:rsidR="006E5E67" w:rsidRPr="001E2655" w:rsidSect="00AF2AF4">
      <w:headerReference w:type="default" r:id="rId15"/>
      <w:pgSz w:w="15840" w:h="21830"/>
      <w:pgMar w:top="1418" w:right="851" w:bottom="2438" w:left="1588" w:header="851" w:footer="18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5EA1" w14:textId="77777777" w:rsidR="008B6F1D" w:rsidRDefault="008B6F1D" w:rsidP="00B41B5C">
      <w:pPr>
        <w:spacing w:after="0" w:line="240" w:lineRule="auto"/>
      </w:pPr>
      <w:r>
        <w:separator/>
      </w:r>
    </w:p>
  </w:endnote>
  <w:endnote w:type="continuationSeparator" w:id="0">
    <w:p w14:paraId="791D15A9" w14:textId="77777777" w:rsidR="008B6F1D" w:rsidRDefault="008B6F1D" w:rsidP="00B41B5C">
      <w:pPr>
        <w:spacing w:after="0" w:line="240" w:lineRule="auto"/>
      </w:pPr>
      <w:r>
        <w:continuationSeparator/>
      </w:r>
    </w:p>
  </w:endnote>
  <w:endnote w:type="continuationNotice" w:id="1">
    <w:p w14:paraId="63E66142" w14:textId="77777777" w:rsidR="008B6F1D" w:rsidRDefault="008B6F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9202" w14:textId="60986691" w:rsidR="00B425B6" w:rsidRPr="00B41B5C" w:rsidRDefault="007A6A2C">
    <w:pPr>
      <w:pStyle w:val="Pieddepage"/>
      <w:rPr>
        <w:rFonts w:ascii="Times New Roman" w:hAnsi="Times New Roman" w:cs="Times New Roman"/>
        <w:sz w:val="20"/>
        <w:szCs w:val="20"/>
        <w:lang w:val="en-GB"/>
      </w:rPr>
    </w:pPr>
    <w:r w:rsidRPr="00B41B5C">
      <w:rPr>
        <w:rFonts w:ascii="Times New Roman" w:hAnsi="Times New Roman" w:cs="Times New Roman"/>
        <w:bCs/>
        <w:iCs/>
        <w:sz w:val="20"/>
        <w:szCs w:val="20"/>
        <w:lang w:val="en-US" w:eastAsia="fr-FR"/>
      </w:rPr>
      <w:t xml:space="preserve">Lay Protocol Synopsis </w:t>
    </w:r>
    <w:r w:rsidR="000F6414">
      <w:rPr>
        <w:rFonts w:ascii="Times New Roman" w:hAnsi="Times New Roman" w:cs="Times New Roman"/>
        <w:bCs/>
        <w:iCs/>
        <w:sz w:val="20"/>
        <w:szCs w:val="20"/>
        <w:lang w:val="en-US" w:eastAsia="fr-FR"/>
      </w:rPr>
      <w:t>–</w:t>
    </w:r>
    <w:r w:rsidRPr="00B41B5C">
      <w:rPr>
        <w:rFonts w:ascii="Times New Roman" w:hAnsi="Times New Roman" w:cs="Times New Roman"/>
        <w:bCs/>
        <w:iCs/>
        <w:sz w:val="20"/>
        <w:szCs w:val="20"/>
        <w:lang w:val="en-US" w:eastAsia="fr-FR"/>
      </w:rPr>
      <w:t xml:space="preserve"> </w:t>
    </w:r>
    <w:r w:rsidR="007A4CB2">
      <w:rPr>
        <w:rStyle w:val="CPTVariable"/>
        <w:rFonts w:ascii="Times New Roman" w:hAnsi="Times New Roman" w:cs="Times New Roman"/>
        <w:color w:val="000000" w:themeColor="text1"/>
        <w:sz w:val="20"/>
        <w:szCs w:val="20"/>
      </w:rPr>
      <w:t>Final version</w:t>
    </w:r>
    <w:r w:rsidR="000F6414" w:rsidRPr="000F6414">
      <w:rPr>
        <w:rStyle w:val="CPTVariable"/>
        <w:rFonts w:ascii="Times New Roman" w:hAnsi="Times New Roman" w:cs="Times New Roman"/>
        <w:color w:val="000000" w:themeColor="text1"/>
        <w:sz w:val="20"/>
        <w:szCs w:val="20"/>
      </w:rPr>
      <w:t xml:space="preserve"> – </w:t>
    </w:r>
    <w:r w:rsidR="007A4CB2">
      <w:rPr>
        <w:rStyle w:val="CPTVariable"/>
        <w:rFonts w:ascii="Times New Roman" w:hAnsi="Times New Roman" w:cs="Times New Roman"/>
        <w:color w:val="000000" w:themeColor="text1"/>
        <w:sz w:val="20"/>
        <w:szCs w:val="20"/>
      </w:rPr>
      <w:t>27/08</w:t>
    </w:r>
    <w:r w:rsidR="000F6414" w:rsidRPr="000F6414">
      <w:rPr>
        <w:rStyle w:val="CPTVariable"/>
        <w:rFonts w:ascii="Times New Roman" w:hAnsi="Times New Roman" w:cs="Times New Roman"/>
        <w:color w:val="000000" w:themeColor="text1"/>
        <w:sz w:val="20"/>
        <w:szCs w:val="20"/>
      </w:rPr>
      <w:t>/2025</w:t>
    </w:r>
    <w:r w:rsidRPr="00B41B5C">
      <w:rPr>
        <w:rFonts w:ascii="Times New Roman" w:hAnsi="Times New Roman" w:cs="Times New Roman"/>
        <w:sz w:val="20"/>
        <w:szCs w:val="20"/>
        <w:lang w:val="en-GB"/>
      </w:rPr>
      <w:tab/>
    </w:r>
    <w:r w:rsidRPr="00B41B5C">
      <w:rPr>
        <w:rFonts w:ascii="Times New Roman" w:hAnsi="Times New Roman" w:cs="Times New Roman"/>
        <w:sz w:val="20"/>
        <w:szCs w:val="20"/>
      </w:rPr>
      <w:fldChar w:fldCharType="begin"/>
    </w:r>
    <w:r w:rsidRPr="00B41B5C">
      <w:rPr>
        <w:rFonts w:ascii="Times New Roman" w:hAnsi="Times New Roman" w:cs="Times New Roman"/>
        <w:sz w:val="20"/>
        <w:szCs w:val="20"/>
        <w:lang w:val="en-GB"/>
      </w:rPr>
      <w:instrText xml:space="preserve"> PAGE  \* MERGEFORMAT </w:instrText>
    </w:r>
    <w:r w:rsidRPr="00B41B5C">
      <w:rPr>
        <w:rFonts w:ascii="Times New Roman" w:hAnsi="Times New Roman" w:cs="Times New Roman"/>
        <w:sz w:val="20"/>
        <w:szCs w:val="20"/>
      </w:rPr>
      <w:fldChar w:fldCharType="separate"/>
    </w:r>
    <w:r w:rsidRPr="00B41B5C">
      <w:rPr>
        <w:rFonts w:ascii="Times New Roman" w:hAnsi="Times New Roman" w:cs="Times New Roman"/>
        <w:sz w:val="20"/>
        <w:szCs w:val="20"/>
        <w:lang w:val="en-GB"/>
      </w:rPr>
      <w:t>1</w:t>
    </w:r>
    <w:r w:rsidRPr="00B41B5C">
      <w:rPr>
        <w:rFonts w:ascii="Times New Roman" w:hAnsi="Times New Roman" w:cs="Times New Roman"/>
        <w:sz w:val="20"/>
        <w:szCs w:val="20"/>
      </w:rPr>
      <w:fldChar w:fldCharType="end"/>
    </w:r>
    <w:r w:rsidRPr="00B41B5C">
      <w:rPr>
        <w:rFonts w:ascii="Times New Roman" w:hAnsi="Times New Roman" w:cs="Times New Roman"/>
        <w:sz w:val="20"/>
        <w:szCs w:val="20"/>
        <w:lang w:val="en-GB"/>
      </w:rPr>
      <w:t>/</w:t>
    </w:r>
    <w:r w:rsidRPr="00B41B5C">
      <w:rPr>
        <w:rFonts w:ascii="Times New Roman" w:hAnsi="Times New Roman" w:cs="Times New Roman"/>
        <w:sz w:val="20"/>
        <w:szCs w:val="20"/>
      </w:rPr>
      <w:fldChar w:fldCharType="begin"/>
    </w:r>
    <w:r w:rsidRPr="00B41B5C">
      <w:rPr>
        <w:rFonts w:ascii="Times New Roman" w:hAnsi="Times New Roman" w:cs="Times New Roman"/>
        <w:sz w:val="20"/>
        <w:szCs w:val="20"/>
        <w:lang w:val="en-GB"/>
      </w:rPr>
      <w:instrText xml:space="preserve"> NUMPAGES  \* MERGEFORMAT </w:instrText>
    </w:r>
    <w:r w:rsidRPr="00B41B5C">
      <w:rPr>
        <w:rFonts w:ascii="Times New Roman" w:hAnsi="Times New Roman" w:cs="Times New Roman"/>
        <w:sz w:val="20"/>
        <w:szCs w:val="20"/>
      </w:rPr>
      <w:fldChar w:fldCharType="separate"/>
    </w:r>
    <w:r w:rsidRPr="00B41B5C">
      <w:rPr>
        <w:rFonts w:ascii="Times New Roman" w:hAnsi="Times New Roman" w:cs="Times New Roman"/>
        <w:sz w:val="20"/>
        <w:szCs w:val="20"/>
        <w:lang w:val="en-GB"/>
      </w:rPr>
      <w:t>11</w:t>
    </w:r>
    <w:r w:rsidRPr="00B41B5C">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5C833" w14:textId="77777777" w:rsidR="008B6F1D" w:rsidRDefault="008B6F1D" w:rsidP="00B41B5C">
      <w:pPr>
        <w:spacing w:after="0" w:line="240" w:lineRule="auto"/>
      </w:pPr>
      <w:r>
        <w:separator/>
      </w:r>
    </w:p>
  </w:footnote>
  <w:footnote w:type="continuationSeparator" w:id="0">
    <w:p w14:paraId="40E0D92F" w14:textId="77777777" w:rsidR="008B6F1D" w:rsidRDefault="008B6F1D" w:rsidP="00B41B5C">
      <w:pPr>
        <w:spacing w:after="0" w:line="240" w:lineRule="auto"/>
      </w:pPr>
      <w:r>
        <w:continuationSeparator/>
      </w:r>
    </w:p>
  </w:footnote>
  <w:footnote w:type="continuationNotice" w:id="1">
    <w:p w14:paraId="3EDB6257" w14:textId="77777777" w:rsidR="008B6F1D" w:rsidRDefault="008B6F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6546" w14:textId="77777777" w:rsidR="00B425B6" w:rsidRPr="006C5DBB" w:rsidRDefault="007A6A2C">
    <w:pPr>
      <w:pStyle w:val="En-tte"/>
    </w:pPr>
    <w:r w:rsidRPr="006C5DBB">
      <w:fldChar w:fldCharType="begin"/>
    </w:r>
    <w:r w:rsidRPr="006C5DBB">
      <w:instrText xml:space="preserve">PAGE  </w:instrText>
    </w:r>
    <w:r w:rsidRPr="006C5DBB">
      <w:fldChar w:fldCharType="end"/>
    </w:r>
  </w:p>
  <w:p w14:paraId="585B0652" w14:textId="77777777" w:rsidR="00B425B6" w:rsidRDefault="00B425B6">
    <w:pPr>
      <w:pStyle w:val="En-tte"/>
    </w:pPr>
  </w:p>
  <w:p w14:paraId="370E541A" w14:textId="77777777" w:rsidR="00B425B6" w:rsidRDefault="00B425B6"/>
  <w:p w14:paraId="3BBD3AE5" w14:textId="77777777" w:rsidR="00B425B6" w:rsidRDefault="00B425B6"/>
  <w:p w14:paraId="658927AD" w14:textId="77777777" w:rsidR="00B425B6" w:rsidRDefault="00B425B6"/>
  <w:p w14:paraId="59C3F26F" w14:textId="77777777" w:rsidR="00B425B6" w:rsidRDefault="00B425B6"/>
  <w:p w14:paraId="4D387D51" w14:textId="77777777" w:rsidR="00B425B6" w:rsidRDefault="00B425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D9611" w14:textId="6F1525EC" w:rsidR="00B425B6" w:rsidRPr="00B41B5C" w:rsidRDefault="00F52B73">
    <w:pPr>
      <w:pStyle w:val="En-tte"/>
      <w:rPr>
        <w:rFonts w:ascii="Times New Roman" w:hAnsi="Times New Roman" w:cs="Times New Roman"/>
        <w:b/>
        <w:bCs/>
        <w:color w:val="0070C0"/>
        <w:sz w:val="20"/>
        <w:szCs w:val="20"/>
        <w:lang w:val="en-GB"/>
      </w:rPr>
    </w:pPr>
    <w:r w:rsidRPr="000F6414">
      <w:rPr>
        <w:rStyle w:val="CPTVariable"/>
        <w:rFonts w:ascii="Times New Roman" w:hAnsi="Times New Roman" w:cs="Times New Roman"/>
        <w:b/>
        <w:bCs/>
        <w:color w:val="000000" w:themeColor="text1"/>
        <w:sz w:val="20"/>
        <w:szCs w:val="20"/>
        <w:lang w:val="en-US"/>
      </w:rPr>
      <w:t xml:space="preserve">Study No. </w:t>
    </w:r>
    <w:r w:rsidR="00B66212">
      <w:rPr>
        <w:rStyle w:val="CPTVariable"/>
        <w:rFonts w:ascii="Times New Roman" w:hAnsi="Times New Roman" w:cs="Times New Roman"/>
        <w:b/>
        <w:bCs/>
        <w:color w:val="000000" w:themeColor="text1"/>
        <w:sz w:val="20"/>
        <w:szCs w:val="20"/>
        <w:lang w:val="en-US"/>
      </w:rPr>
      <w:t>NIS07075</w:t>
    </w:r>
    <w:r w:rsidR="000F6414" w:rsidRPr="000F6414">
      <w:rPr>
        <w:rStyle w:val="CPTVariable"/>
        <w:rFonts w:ascii="Times New Roman" w:hAnsi="Times New Roman" w:cs="Times New Roman"/>
        <w:b/>
        <w:bCs/>
        <w:color w:val="000000" w:themeColor="text1"/>
        <w:sz w:val="20"/>
        <w:szCs w:val="20"/>
        <w:lang w:val="en-US"/>
      </w:rPr>
      <w:t xml:space="preserve"> </w:t>
    </w:r>
    <w:r w:rsidRPr="000F6414">
      <w:rPr>
        <w:rStyle w:val="CPTVariable"/>
        <w:rFonts w:ascii="Times New Roman" w:hAnsi="Times New Roman" w:cs="Times New Roman"/>
        <w:b/>
        <w:bCs/>
        <w:color w:val="000000" w:themeColor="text1"/>
        <w:sz w:val="20"/>
        <w:szCs w:val="20"/>
        <w:lang w:val="en-US"/>
      </w:rPr>
      <w:t xml:space="preserve">– LPS based on (Amended) Protocol </w:t>
    </w:r>
    <w:r w:rsidR="00BA21F3">
      <w:rPr>
        <w:rStyle w:val="CPTVariable"/>
        <w:rFonts w:ascii="Times New Roman" w:hAnsi="Times New Roman" w:cs="Times New Roman"/>
        <w:b/>
        <w:bCs/>
        <w:color w:val="000000" w:themeColor="text1"/>
        <w:sz w:val="20"/>
        <w:szCs w:val="20"/>
        <w:lang w:val="en-US"/>
      </w:rPr>
      <w:t>4</w:t>
    </w:r>
    <w:r w:rsidRPr="000F6414">
      <w:rPr>
        <w:rStyle w:val="CPTVariable"/>
        <w:rFonts w:ascii="Times New Roman" w:hAnsi="Times New Roman" w:cs="Times New Roman"/>
        <w:b/>
        <w:bCs/>
        <w:color w:val="000000" w:themeColor="text1"/>
        <w:sz w:val="20"/>
        <w:szCs w:val="20"/>
        <w:lang w:val="en-US"/>
      </w:rPr>
      <w:t xml:space="preserve">.0 dated </w:t>
    </w:r>
    <w:r w:rsidR="00BA21F3">
      <w:rPr>
        <w:rStyle w:val="CPTVariable"/>
        <w:rFonts w:ascii="Times New Roman" w:hAnsi="Times New Roman" w:cs="Times New Roman"/>
        <w:b/>
        <w:bCs/>
        <w:color w:val="000000" w:themeColor="text1"/>
        <w:sz w:val="20"/>
        <w:szCs w:val="20"/>
        <w:lang w:val="en-US"/>
      </w:rPr>
      <w:t>29</w:t>
    </w:r>
    <w:r w:rsidR="00EA5F57">
      <w:rPr>
        <w:rStyle w:val="CPTVariable"/>
        <w:rFonts w:ascii="Times New Roman" w:hAnsi="Times New Roman" w:cs="Times New Roman"/>
        <w:b/>
        <w:bCs/>
        <w:color w:val="000000" w:themeColor="text1"/>
        <w:sz w:val="20"/>
        <w:szCs w:val="20"/>
        <w:lang w:val="en-US"/>
      </w:rPr>
      <w:t>/12</w:t>
    </w:r>
    <w:r w:rsidR="000F6414" w:rsidRPr="000F6414">
      <w:rPr>
        <w:rStyle w:val="CPTVariable"/>
        <w:rFonts w:ascii="Times New Roman" w:hAnsi="Times New Roman" w:cs="Times New Roman"/>
        <w:b/>
        <w:bCs/>
        <w:color w:val="000000" w:themeColor="text1"/>
        <w:sz w:val="20"/>
        <w:szCs w:val="20"/>
        <w:lang w:val="en-US"/>
      </w:rPr>
      <w:t>/</w:t>
    </w:r>
    <w:r w:rsidR="000251EE" w:rsidRPr="000F6414">
      <w:rPr>
        <w:rStyle w:val="CPTVariable"/>
        <w:rFonts w:ascii="Times New Roman" w:hAnsi="Times New Roman" w:cs="Times New Roman"/>
        <w:b/>
        <w:bCs/>
        <w:color w:val="000000" w:themeColor="text1"/>
        <w:sz w:val="20"/>
        <w:szCs w:val="20"/>
        <w:lang w:val="en-US"/>
      </w:rPr>
      <w:t>202</w:t>
    </w:r>
    <w:r w:rsidR="00BA21F3">
      <w:rPr>
        <w:rStyle w:val="CPTVariable"/>
        <w:rFonts w:ascii="Times New Roman" w:hAnsi="Times New Roman" w:cs="Times New Roman"/>
        <w:b/>
        <w:bCs/>
        <w:color w:val="000000" w:themeColor="text1"/>
        <w:sz w:val="20"/>
        <w:szCs w:val="20"/>
        <w:lang w:val="en-US"/>
      </w:rPr>
      <w:t>2</w:t>
    </w:r>
    <w:r w:rsidR="00EA5F57">
      <w:rPr>
        <w:rStyle w:val="CPTVariable"/>
        <w:rFonts w:ascii="Times New Roman" w:hAnsi="Times New Roman" w:cs="Times New Roman"/>
        <w:b/>
        <w:bCs/>
        <w:color w:val="000000" w:themeColor="text1"/>
        <w:sz w:val="20"/>
        <w:szCs w:val="20"/>
        <w:lang w:val="en-US"/>
      </w:rPr>
      <w:t xml:space="preserve"> </w:t>
    </w:r>
    <w:r w:rsidR="006D75E8">
      <w:rPr>
        <w:rStyle w:val="CPTVariable"/>
        <w:rFonts w:ascii="Times New Roman" w:hAnsi="Times New Roman" w:cs="Times New Roman"/>
        <w:b/>
        <w:bCs/>
        <w:color w:val="000000" w:themeColor="text1"/>
        <w:sz w:val="20"/>
        <w:szCs w:val="20"/>
        <w:lang w:val="en-US"/>
      </w:rPr>
      <w:t>f</w:t>
    </w:r>
    <w:r w:rsidR="00EA5F57">
      <w:rPr>
        <w:rStyle w:val="CPTVariable"/>
        <w:rFonts w:ascii="Times New Roman" w:hAnsi="Times New Roman" w:cs="Times New Roman"/>
        <w:b/>
        <w:bCs/>
        <w:color w:val="000000" w:themeColor="text1"/>
        <w:sz w:val="20"/>
        <w:szCs w:val="20"/>
        <w:lang w:val="en-US"/>
      </w:rPr>
      <w:t>or Switzerland and</w:t>
    </w:r>
    <w:r w:rsidR="006D75E8">
      <w:rPr>
        <w:rStyle w:val="CPTVariable"/>
        <w:rFonts w:ascii="Times New Roman" w:hAnsi="Times New Roman" w:cs="Times New Roman"/>
        <w:b/>
        <w:bCs/>
        <w:color w:val="000000" w:themeColor="text1"/>
        <w:sz w:val="20"/>
        <w:szCs w:val="20"/>
        <w:lang w:val="en-US"/>
      </w:rPr>
      <w:t xml:space="preserve"> 4.0 dated 07/12/2023 for Germany and Austria</w:t>
    </w:r>
    <w:r w:rsidR="00EA5F57">
      <w:rPr>
        <w:rStyle w:val="CPTVariable"/>
        <w:rFonts w:ascii="Times New Roman" w:hAnsi="Times New Roman" w:cs="Times New Roman"/>
        <w:b/>
        <w:bCs/>
        <w:color w:val="000000" w:themeColor="text1"/>
        <w:sz w:val="20"/>
        <w:szCs w:val="20"/>
        <w:lang w:val="en-US"/>
      </w:rPr>
      <w:t xml:space="preserve"> </w:t>
    </w:r>
    <w:r w:rsidR="007A6A2C" w:rsidRPr="00B41B5C">
      <w:rPr>
        <w:rStyle w:val="CPTVariable"/>
        <w:rFonts w:ascii="Times New Roman" w:hAnsi="Times New Roman" w:cs="Times New Roman"/>
        <w:b/>
        <w:bCs/>
        <w:sz w:val="20"/>
        <w:szCs w:val="20"/>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99B8" w14:textId="56141A0D" w:rsidR="00B41B5C" w:rsidRPr="004846CF" w:rsidRDefault="000F6414">
    <w:pPr>
      <w:pStyle w:val="En-tte"/>
      <w:rPr>
        <w:color w:val="0070C0"/>
        <w:lang w:val="en-GB"/>
      </w:rPr>
    </w:pPr>
    <w:r w:rsidRPr="000F6414">
      <w:rPr>
        <w:rStyle w:val="CPTVariable"/>
        <w:rFonts w:ascii="Times New Roman" w:hAnsi="Times New Roman" w:cs="Times New Roman"/>
        <w:b/>
        <w:bCs/>
        <w:color w:val="000000" w:themeColor="text1"/>
        <w:sz w:val="20"/>
        <w:szCs w:val="20"/>
        <w:lang w:val="en-US"/>
      </w:rPr>
      <w:t xml:space="preserve">Study No. </w:t>
    </w:r>
    <w:r w:rsidR="00B66212">
      <w:rPr>
        <w:rStyle w:val="CPTVariable"/>
        <w:rFonts w:ascii="Times New Roman" w:hAnsi="Times New Roman" w:cs="Times New Roman"/>
        <w:b/>
        <w:bCs/>
        <w:color w:val="000000" w:themeColor="text1"/>
        <w:sz w:val="20"/>
        <w:szCs w:val="20"/>
        <w:lang w:val="en-US"/>
      </w:rPr>
      <w:t>NIS</w:t>
    </w:r>
    <w:r w:rsidR="00062832">
      <w:rPr>
        <w:rStyle w:val="CPTVariable"/>
        <w:rFonts w:ascii="Times New Roman" w:hAnsi="Times New Roman" w:cs="Times New Roman"/>
        <w:b/>
        <w:bCs/>
        <w:color w:val="000000" w:themeColor="text1"/>
        <w:sz w:val="20"/>
        <w:szCs w:val="20"/>
        <w:lang w:val="en-US"/>
      </w:rPr>
      <w:t>07075</w:t>
    </w:r>
    <w:r w:rsidRPr="000F6414">
      <w:rPr>
        <w:rStyle w:val="CPTVariable"/>
        <w:rFonts w:ascii="Times New Roman" w:hAnsi="Times New Roman" w:cs="Times New Roman"/>
        <w:b/>
        <w:bCs/>
        <w:color w:val="000000" w:themeColor="text1"/>
        <w:sz w:val="20"/>
        <w:szCs w:val="20"/>
        <w:lang w:val="en-US"/>
      </w:rPr>
      <w:t xml:space="preserve"> – LPS based on (Amended) Protocol 4.0 dated 03/01/2025</w:t>
    </w:r>
    <w:r w:rsidR="0037671C" w:rsidRPr="0037671C">
      <w:rPr>
        <w:rStyle w:val="CPTVariable"/>
        <w:rFonts w:ascii="Times New Roman" w:hAnsi="Times New Roman" w:cs="Times New Roman"/>
        <w:b/>
        <w:bCs/>
        <w:sz w:val="20"/>
        <w:szCs w:val="20"/>
        <w:lang w:val="en-US"/>
      </w:rPr>
      <w:tab/>
    </w:r>
    <w:r w:rsidR="00B41B5C">
      <w:rPr>
        <w:rStyle w:val="CPTVariable"/>
        <w:lang w:val="en-US"/>
      </w:rPr>
      <w:tab/>
    </w:r>
    <w:r w:rsidR="00B41B5C">
      <w:rPr>
        <w:rStyle w:val="CPTVariable"/>
        <w:lang w:val="en-US"/>
      </w:rPr>
      <w:tab/>
    </w:r>
    <w:r w:rsidR="00B41B5C">
      <w:rPr>
        <w:rStyle w:val="CPTVariable"/>
        <w:lang w:val="en-US"/>
      </w:rPr>
      <w:tab/>
    </w:r>
    <w:r w:rsidR="00B41B5C">
      <w:rPr>
        <w:rStyle w:val="CPTVariable"/>
        <w:lang w:val="en-US"/>
      </w:rPr>
      <w:tab/>
    </w:r>
    <w:r w:rsidR="00B41B5C">
      <w:rPr>
        <w:rStyle w:val="CPTVariable"/>
        <w:lang w:val="en-US"/>
      </w:rPr>
      <w:tab/>
    </w:r>
    <w:r w:rsidR="00B41B5C" w:rsidRPr="000F660C">
      <w:rPr>
        <w:rFonts w:ascii="Times New Roman" w:eastAsia="Times New Roman" w:hAnsi="Times New Roman" w:cs="Times New Roman"/>
        <w:b/>
        <w:noProof/>
        <w:kern w:val="0"/>
        <w:sz w:val="22"/>
        <w:lang w:val="en-GB"/>
        <w14:ligatures w14:val="none"/>
      </w:rPr>
      <w:drawing>
        <wp:inline distT="0" distB="0" distL="0" distR="0" wp14:anchorId="2E89CF0F" wp14:editId="34A115FB">
          <wp:extent cx="642341" cy="449639"/>
          <wp:effectExtent l="0" t="0" r="5715" b="7620"/>
          <wp:docPr id="1279255593" name="Image 1279255593" descr="Une image contenant Police, Graphiqu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Police, Graphique, logo, symbol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8317" cy="460822"/>
                  </a:xfrm>
                  <a:prstGeom prst="rect">
                    <a:avLst/>
                  </a:prstGeom>
                  <a:noFill/>
                  <a:ln>
                    <a:noFill/>
                  </a:ln>
                </pic:spPr>
              </pic:pic>
            </a:graphicData>
          </a:graphic>
        </wp:inline>
      </w:drawing>
    </w:r>
    <w:r w:rsidR="00B41B5C" w:rsidRPr="000F660C">
      <w:rPr>
        <w:rStyle w:val="CPTVariable"/>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156C"/>
    <w:multiLevelType w:val="hybridMultilevel"/>
    <w:tmpl w:val="AFAA8B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4E22D0"/>
    <w:multiLevelType w:val="hybridMultilevel"/>
    <w:tmpl w:val="773A52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D95A69"/>
    <w:multiLevelType w:val="hybridMultilevel"/>
    <w:tmpl w:val="01126D0E"/>
    <w:lvl w:ilvl="0" w:tplc="3CDC22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706F65"/>
    <w:multiLevelType w:val="hybridMultilevel"/>
    <w:tmpl w:val="0E88BCDE"/>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4955AA8"/>
    <w:multiLevelType w:val="hybridMultilevel"/>
    <w:tmpl w:val="0DD4E28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D5D2AA4"/>
    <w:multiLevelType w:val="hybridMultilevel"/>
    <w:tmpl w:val="1A9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1F2E1B"/>
    <w:multiLevelType w:val="hybridMultilevel"/>
    <w:tmpl w:val="C2EEC5DA"/>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186FA2"/>
    <w:multiLevelType w:val="hybridMultilevel"/>
    <w:tmpl w:val="C3FE6D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BD5B58"/>
    <w:multiLevelType w:val="hybridMultilevel"/>
    <w:tmpl w:val="FA8A14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4C0D08"/>
    <w:multiLevelType w:val="hybridMultilevel"/>
    <w:tmpl w:val="0758F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B60E44"/>
    <w:multiLevelType w:val="hybridMultilevel"/>
    <w:tmpl w:val="E2D6B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2A62D8"/>
    <w:multiLevelType w:val="hybridMultilevel"/>
    <w:tmpl w:val="A82C26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FFD0294"/>
    <w:multiLevelType w:val="hybridMultilevel"/>
    <w:tmpl w:val="2D94D8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68048623">
    <w:abstractNumId w:val="9"/>
  </w:num>
  <w:num w:numId="2" w16cid:durableId="121777112">
    <w:abstractNumId w:val="7"/>
  </w:num>
  <w:num w:numId="3" w16cid:durableId="1021318653">
    <w:abstractNumId w:val="5"/>
  </w:num>
  <w:num w:numId="4" w16cid:durableId="1052540233">
    <w:abstractNumId w:val="10"/>
  </w:num>
  <w:num w:numId="5" w16cid:durableId="806044382">
    <w:abstractNumId w:val="1"/>
  </w:num>
  <w:num w:numId="6" w16cid:durableId="604995247">
    <w:abstractNumId w:val="8"/>
  </w:num>
  <w:num w:numId="7" w16cid:durableId="1512644565">
    <w:abstractNumId w:val="12"/>
  </w:num>
  <w:num w:numId="8" w16cid:durableId="2087460999">
    <w:abstractNumId w:val="2"/>
  </w:num>
  <w:num w:numId="9" w16cid:durableId="708602032">
    <w:abstractNumId w:val="4"/>
  </w:num>
  <w:num w:numId="10" w16cid:durableId="1887179673">
    <w:abstractNumId w:val="6"/>
  </w:num>
  <w:num w:numId="11" w16cid:durableId="2123723696">
    <w:abstractNumId w:val="0"/>
  </w:num>
  <w:num w:numId="12" w16cid:durableId="1070426519">
    <w:abstractNumId w:val="3"/>
  </w:num>
  <w:num w:numId="13" w16cid:durableId="2771100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60C"/>
    <w:rsid w:val="00000485"/>
    <w:rsid w:val="00004FD4"/>
    <w:rsid w:val="00006DC8"/>
    <w:rsid w:val="00012C55"/>
    <w:rsid w:val="000251EE"/>
    <w:rsid w:val="000350EC"/>
    <w:rsid w:val="00036E5A"/>
    <w:rsid w:val="00037786"/>
    <w:rsid w:val="00041733"/>
    <w:rsid w:val="00041EC3"/>
    <w:rsid w:val="000444E4"/>
    <w:rsid w:val="00046B73"/>
    <w:rsid w:val="000510DF"/>
    <w:rsid w:val="000548D5"/>
    <w:rsid w:val="000621FC"/>
    <w:rsid w:val="00062832"/>
    <w:rsid w:val="00072022"/>
    <w:rsid w:val="00077BD4"/>
    <w:rsid w:val="000813DC"/>
    <w:rsid w:val="0008162A"/>
    <w:rsid w:val="00084806"/>
    <w:rsid w:val="00086FD7"/>
    <w:rsid w:val="000904DC"/>
    <w:rsid w:val="00094670"/>
    <w:rsid w:val="000948AE"/>
    <w:rsid w:val="00095EF4"/>
    <w:rsid w:val="000A2F8C"/>
    <w:rsid w:val="000A5C59"/>
    <w:rsid w:val="000B154D"/>
    <w:rsid w:val="000B199A"/>
    <w:rsid w:val="000B2D6B"/>
    <w:rsid w:val="000C2129"/>
    <w:rsid w:val="000C4276"/>
    <w:rsid w:val="000C4880"/>
    <w:rsid w:val="000C554F"/>
    <w:rsid w:val="000C5EBF"/>
    <w:rsid w:val="000C6C83"/>
    <w:rsid w:val="000D1233"/>
    <w:rsid w:val="000D13E9"/>
    <w:rsid w:val="000D744E"/>
    <w:rsid w:val="000F6414"/>
    <w:rsid w:val="000F660C"/>
    <w:rsid w:val="00111CCC"/>
    <w:rsid w:val="0011752E"/>
    <w:rsid w:val="0012170C"/>
    <w:rsid w:val="0012253B"/>
    <w:rsid w:val="00137910"/>
    <w:rsid w:val="001409A5"/>
    <w:rsid w:val="00145846"/>
    <w:rsid w:val="0015086F"/>
    <w:rsid w:val="00154945"/>
    <w:rsid w:val="0015650C"/>
    <w:rsid w:val="00156733"/>
    <w:rsid w:val="001613D4"/>
    <w:rsid w:val="0016547B"/>
    <w:rsid w:val="00171C7A"/>
    <w:rsid w:val="0018028F"/>
    <w:rsid w:val="00183FDF"/>
    <w:rsid w:val="00194AD4"/>
    <w:rsid w:val="00194E40"/>
    <w:rsid w:val="00196E89"/>
    <w:rsid w:val="001A063F"/>
    <w:rsid w:val="001A4498"/>
    <w:rsid w:val="001A4A77"/>
    <w:rsid w:val="001A51DC"/>
    <w:rsid w:val="001B1737"/>
    <w:rsid w:val="001C675E"/>
    <w:rsid w:val="001C7501"/>
    <w:rsid w:val="001E2655"/>
    <w:rsid w:val="001E51A3"/>
    <w:rsid w:val="001E520F"/>
    <w:rsid w:val="001F2771"/>
    <w:rsid w:val="001F594F"/>
    <w:rsid w:val="001F7641"/>
    <w:rsid w:val="001F7EEC"/>
    <w:rsid w:val="002066F6"/>
    <w:rsid w:val="00206E75"/>
    <w:rsid w:val="00213121"/>
    <w:rsid w:val="0022189A"/>
    <w:rsid w:val="00223124"/>
    <w:rsid w:val="002241F0"/>
    <w:rsid w:val="002306CD"/>
    <w:rsid w:val="00230C72"/>
    <w:rsid w:val="00232EC4"/>
    <w:rsid w:val="00244335"/>
    <w:rsid w:val="002453CA"/>
    <w:rsid w:val="00245C00"/>
    <w:rsid w:val="00250575"/>
    <w:rsid w:val="00256C4B"/>
    <w:rsid w:val="00257C27"/>
    <w:rsid w:val="00260802"/>
    <w:rsid w:val="00265512"/>
    <w:rsid w:val="00267770"/>
    <w:rsid w:val="00270C91"/>
    <w:rsid w:val="002768CA"/>
    <w:rsid w:val="00285E96"/>
    <w:rsid w:val="00286306"/>
    <w:rsid w:val="002974AB"/>
    <w:rsid w:val="002A008F"/>
    <w:rsid w:val="002A02AF"/>
    <w:rsid w:val="002A2EAC"/>
    <w:rsid w:val="002A5754"/>
    <w:rsid w:val="002A5825"/>
    <w:rsid w:val="002A744E"/>
    <w:rsid w:val="002A7BA5"/>
    <w:rsid w:val="002B199E"/>
    <w:rsid w:val="002B5B7A"/>
    <w:rsid w:val="002C456B"/>
    <w:rsid w:val="002C4B74"/>
    <w:rsid w:val="002C5849"/>
    <w:rsid w:val="002C768A"/>
    <w:rsid w:val="002D0F4C"/>
    <w:rsid w:val="002D1477"/>
    <w:rsid w:val="002D163D"/>
    <w:rsid w:val="002F7137"/>
    <w:rsid w:val="002F7681"/>
    <w:rsid w:val="00300014"/>
    <w:rsid w:val="00303F93"/>
    <w:rsid w:val="00306A49"/>
    <w:rsid w:val="00312959"/>
    <w:rsid w:val="00315894"/>
    <w:rsid w:val="00316294"/>
    <w:rsid w:val="0032416B"/>
    <w:rsid w:val="00327E23"/>
    <w:rsid w:val="0033247C"/>
    <w:rsid w:val="00333E3F"/>
    <w:rsid w:val="00334052"/>
    <w:rsid w:val="00334883"/>
    <w:rsid w:val="00341B48"/>
    <w:rsid w:val="003437B0"/>
    <w:rsid w:val="00346127"/>
    <w:rsid w:val="003511B9"/>
    <w:rsid w:val="00352D25"/>
    <w:rsid w:val="00357B71"/>
    <w:rsid w:val="00360878"/>
    <w:rsid w:val="003612D2"/>
    <w:rsid w:val="00361A50"/>
    <w:rsid w:val="00362030"/>
    <w:rsid w:val="0036318C"/>
    <w:rsid w:val="003631F3"/>
    <w:rsid w:val="003676A0"/>
    <w:rsid w:val="003735D7"/>
    <w:rsid w:val="003764BB"/>
    <w:rsid w:val="0037671C"/>
    <w:rsid w:val="00386602"/>
    <w:rsid w:val="00390103"/>
    <w:rsid w:val="003901CE"/>
    <w:rsid w:val="003A4087"/>
    <w:rsid w:val="003A50D3"/>
    <w:rsid w:val="003A575B"/>
    <w:rsid w:val="003B1BF3"/>
    <w:rsid w:val="003B57AA"/>
    <w:rsid w:val="003B63F0"/>
    <w:rsid w:val="003C65A9"/>
    <w:rsid w:val="003E7CCB"/>
    <w:rsid w:val="003E7F81"/>
    <w:rsid w:val="003F1973"/>
    <w:rsid w:val="003F4ACF"/>
    <w:rsid w:val="003F6DA2"/>
    <w:rsid w:val="00403896"/>
    <w:rsid w:val="00403BF9"/>
    <w:rsid w:val="004047A6"/>
    <w:rsid w:val="00405DAE"/>
    <w:rsid w:val="00421415"/>
    <w:rsid w:val="00426E8A"/>
    <w:rsid w:val="00430C43"/>
    <w:rsid w:val="00433085"/>
    <w:rsid w:val="004450CD"/>
    <w:rsid w:val="00457307"/>
    <w:rsid w:val="00465A43"/>
    <w:rsid w:val="004751B8"/>
    <w:rsid w:val="00477BD7"/>
    <w:rsid w:val="00477CA4"/>
    <w:rsid w:val="00480F6D"/>
    <w:rsid w:val="004827E5"/>
    <w:rsid w:val="00492509"/>
    <w:rsid w:val="0049305C"/>
    <w:rsid w:val="004A7FF1"/>
    <w:rsid w:val="004B324E"/>
    <w:rsid w:val="004B4573"/>
    <w:rsid w:val="004B4AEF"/>
    <w:rsid w:val="004C022E"/>
    <w:rsid w:val="004C130A"/>
    <w:rsid w:val="004D2066"/>
    <w:rsid w:val="004D5A4E"/>
    <w:rsid w:val="004D7831"/>
    <w:rsid w:val="004E1EAC"/>
    <w:rsid w:val="004E3FCF"/>
    <w:rsid w:val="00501F8D"/>
    <w:rsid w:val="00503A9E"/>
    <w:rsid w:val="00505298"/>
    <w:rsid w:val="00505649"/>
    <w:rsid w:val="005056FE"/>
    <w:rsid w:val="00505FEC"/>
    <w:rsid w:val="00506B98"/>
    <w:rsid w:val="00507B82"/>
    <w:rsid w:val="00507C82"/>
    <w:rsid w:val="005110DB"/>
    <w:rsid w:val="00513348"/>
    <w:rsid w:val="0052439A"/>
    <w:rsid w:val="0052763D"/>
    <w:rsid w:val="00537B37"/>
    <w:rsid w:val="005437F6"/>
    <w:rsid w:val="005441E0"/>
    <w:rsid w:val="005464C3"/>
    <w:rsid w:val="0055369F"/>
    <w:rsid w:val="00553D3E"/>
    <w:rsid w:val="005564FE"/>
    <w:rsid w:val="0057174D"/>
    <w:rsid w:val="00573180"/>
    <w:rsid w:val="00573629"/>
    <w:rsid w:val="00573720"/>
    <w:rsid w:val="00586802"/>
    <w:rsid w:val="0059103B"/>
    <w:rsid w:val="00594707"/>
    <w:rsid w:val="00594BA9"/>
    <w:rsid w:val="00594CDC"/>
    <w:rsid w:val="00595BE1"/>
    <w:rsid w:val="005A16E1"/>
    <w:rsid w:val="005A20A6"/>
    <w:rsid w:val="005A273C"/>
    <w:rsid w:val="005A60A1"/>
    <w:rsid w:val="005B0DAB"/>
    <w:rsid w:val="005B243F"/>
    <w:rsid w:val="005B3C63"/>
    <w:rsid w:val="005B432F"/>
    <w:rsid w:val="005D45C5"/>
    <w:rsid w:val="005D4F70"/>
    <w:rsid w:val="005D66DA"/>
    <w:rsid w:val="005E6B30"/>
    <w:rsid w:val="005F135F"/>
    <w:rsid w:val="005F1970"/>
    <w:rsid w:val="005F4513"/>
    <w:rsid w:val="005F5244"/>
    <w:rsid w:val="006002AE"/>
    <w:rsid w:val="0060316C"/>
    <w:rsid w:val="00603A83"/>
    <w:rsid w:val="00620593"/>
    <w:rsid w:val="00620C7D"/>
    <w:rsid w:val="00623278"/>
    <w:rsid w:val="0062765D"/>
    <w:rsid w:val="0063022A"/>
    <w:rsid w:val="006332A9"/>
    <w:rsid w:val="00635DBA"/>
    <w:rsid w:val="006405B6"/>
    <w:rsid w:val="00645CA5"/>
    <w:rsid w:val="00651F23"/>
    <w:rsid w:val="006559D1"/>
    <w:rsid w:val="00660969"/>
    <w:rsid w:val="006714CA"/>
    <w:rsid w:val="006736EF"/>
    <w:rsid w:val="00675A24"/>
    <w:rsid w:val="00677B69"/>
    <w:rsid w:val="00696CF6"/>
    <w:rsid w:val="006A075A"/>
    <w:rsid w:val="006A4962"/>
    <w:rsid w:val="006A4AEA"/>
    <w:rsid w:val="006A6E5C"/>
    <w:rsid w:val="006B1A7C"/>
    <w:rsid w:val="006B4313"/>
    <w:rsid w:val="006C0FF3"/>
    <w:rsid w:val="006C3387"/>
    <w:rsid w:val="006C53DF"/>
    <w:rsid w:val="006D2F56"/>
    <w:rsid w:val="006D75E8"/>
    <w:rsid w:val="006E5E67"/>
    <w:rsid w:val="006F0169"/>
    <w:rsid w:val="00700D23"/>
    <w:rsid w:val="00700E88"/>
    <w:rsid w:val="00706E5B"/>
    <w:rsid w:val="00710870"/>
    <w:rsid w:val="007125AA"/>
    <w:rsid w:val="00713189"/>
    <w:rsid w:val="0071580C"/>
    <w:rsid w:val="007233D1"/>
    <w:rsid w:val="00723DD0"/>
    <w:rsid w:val="00725918"/>
    <w:rsid w:val="00725C1C"/>
    <w:rsid w:val="00741DF8"/>
    <w:rsid w:val="007425A7"/>
    <w:rsid w:val="00743740"/>
    <w:rsid w:val="00744328"/>
    <w:rsid w:val="00751FF1"/>
    <w:rsid w:val="00753206"/>
    <w:rsid w:val="00754EFD"/>
    <w:rsid w:val="007629B0"/>
    <w:rsid w:val="00762C67"/>
    <w:rsid w:val="007658BD"/>
    <w:rsid w:val="00765941"/>
    <w:rsid w:val="00772516"/>
    <w:rsid w:val="007726B0"/>
    <w:rsid w:val="00782E9A"/>
    <w:rsid w:val="007838B5"/>
    <w:rsid w:val="00784F08"/>
    <w:rsid w:val="007A0E07"/>
    <w:rsid w:val="007A2696"/>
    <w:rsid w:val="007A3519"/>
    <w:rsid w:val="007A4CB2"/>
    <w:rsid w:val="007A6016"/>
    <w:rsid w:val="007A6A2C"/>
    <w:rsid w:val="007A7C13"/>
    <w:rsid w:val="007B27FC"/>
    <w:rsid w:val="007B3592"/>
    <w:rsid w:val="007C4223"/>
    <w:rsid w:val="007C72DE"/>
    <w:rsid w:val="007D43E4"/>
    <w:rsid w:val="007D4573"/>
    <w:rsid w:val="007D5CE0"/>
    <w:rsid w:val="007E67E6"/>
    <w:rsid w:val="007E7FFB"/>
    <w:rsid w:val="007F0518"/>
    <w:rsid w:val="007F6295"/>
    <w:rsid w:val="00801A9C"/>
    <w:rsid w:val="008029D9"/>
    <w:rsid w:val="008056BA"/>
    <w:rsid w:val="00812787"/>
    <w:rsid w:val="0081303A"/>
    <w:rsid w:val="00816273"/>
    <w:rsid w:val="0081711A"/>
    <w:rsid w:val="00822327"/>
    <w:rsid w:val="0082433A"/>
    <w:rsid w:val="00825E5A"/>
    <w:rsid w:val="00831B53"/>
    <w:rsid w:val="00834F95"/>
    <w:rsid w:val="00835994"/>
    <w:rsid w:val="00837CBC"/>
    <w:rsid w:val="0084003D"/>
    <w:rsid w:val="00844B55"/>
    <w:rsid w:val="00850736"/>
    <w:rsid w:val="008514B8"/>
    <w:rsid w:val="00854325"/>
    <w:rsid w:val="00860679"/>
    <w:rsid w:val="00866549"/>
    <w:rsid w:val="00867F40"/>
    <w:rsid w:val="00870430"/>
    <w:rsid w:val="008764CD"/>
    <w:rsid w:val="00885332"/>
    <w:rsid w:val="00895761"/>
    <w:rsid w:val="00897230"/>
    <w:rsid w:val="008A3937"/>
    <w:rsid w:val="008A3F8F"/>
    <w:rsid w:val="008A5DA9"/>
    <w:rsid w:val="008B474C"/>
    <w:rsid w:val="008B4A42"/>
    <w:rsid w:val="008B6F1D"/>
    <w:rsid w:val="008B7843"/>
    <w:rsid w:val="008C0DC0"/>
    <w:rsid w:val="008C2F9D"/>
    <w:rsid w:val="008C57E9"/>
    <w:rsid w:val="008D0F3B"/>
    <w:rsid w:val="008D3BDF"/>
    <w:rsid w:val="008E1A36"/>
    <w:rsid w:val="008E2A29"/>
    <w:rsid w:val="008E5433"/>
    <w:rsid w:val="008E6976"/>
    <w:rsid w:val="008F32C1"/>
    <w:rsid w:val="008F5648"/>
    <w:rsid w:val="00900B41"/>
    <w:rsid w:val="00900DE5"/>
    <w:rsid w:val="00901EFB"/>
    <w:rsid w:val="00910A61"/>
    <w:rsid w:val="0092010D"/>
    <w:rsid w:val="009215BA"/>
    <w:rsid w:val="0092785F"/>
    <w:rsid w:val="00933704"/>
    <w:rsid w:val="00941A2F"/>
    <w:rsid w:val="009454AF"/>
    <w:rsid w:val="0094739C"/>
    <w:rsid w:val="00951DAF"/>
    <w:rsid w:val="00955150"/>
    <w:rsid w:val="0095643A"/>
    <w:rsid w:val="00956AEF"/>
    <w:rsid w:val="00962F6B"/>
    <w:rsid w:val="00966D38"/>
    <w:rsid w:val="00970B87"/>
    <w:rsid w:val="00971BF8"/>
    <w:rsid w:val="00972613"/>
    <w:rsid w:val="00975ABD"/>
    <w:rsid w:val="00980033"/>
    <w:rsid w:val="009833B2"/>
    <w:rsid w:val="009842D0"/>
    <w:rsid w:val="00984433"/>
    <w:rsid w:val="00987682"/>
    <w:rsid w:val="00993996"/>
    <w:rsid w:val="0099696B"/>
    <w:rsid w:val="00997C49"/>
    <w:rsid w:val="009A1750"/>
    <w:rsid w:val="009A40D7"/>
    <w:rsid w:val="009B098C"/>
    <w:rsid w:val="009B12FA"/>
    <w:rsid w:val="009B536B"/>
    <w:rsid w:val="009B5EEA"/>
    <w:rsid w:val="009C058F"/>
    <w:rsid w:val="009C0AFB"/>
    <w:rsid w:val="009C24BF"/>
    <w:rsid w:val="009C4A50"/>
    <w:rsid w:val="009C5796"/>
    <w:rsid w:val="009D603B"/>
    <w:rsid w:val="009E441F"/>
    <w:rsid w:val="009E66AB"/>
    <w:rsid w:val="009E79BF"/>
    <w:rsid w:val="009F11A3"/>
    <w:rsid w:val="009F3442"/>
    <w:rsid w:val="009F6BA9"/>
    <w:rsid w:val="009F7253"/>
    <w:rsid w:val="00A02F84"/>
    <w:rsid w:val="00A06DC9"/>
    <w:rsid w:val="00A21F30"/>
    <w:rsid w:val="00A235B2"/>
    <w:rsid w:val="00A26FE8"/>
    <w:rsid w:val="00A31120"/>
    <w:rsid w:val="00A319FC"/>
    <w:rsid w:val="00A34930"/>
    <w:rsid w:val="00A36C95"/>
    <w:rsid w:val="00A400BA"/>
    <w:rsid w:val="00A44A01"/>
    <w:rsid w:val="00A459FE"/>
    <w:rsid w:val="00A463CB"/>
    <w:rsid w:val="00A46656"/>
    <w:rsid w:val="00A469CF"/>
    <w:rsid w:val="00A5420B"/>
    <w:rsid w:val="00A54979"/>
    <w:rsid w:val="00A57BAB"/>
    <w:rsid w:val="00A60166"/>
    <w:rsid w:val="00A607D5"/>
    <w:rsid w:val="00A61A4D"/>
    <w:rsid w:val="00A713A3"/>
    <w:rsid w:val="00A74705"/>
    <w:rsid w:val="00A80256"/>
    <w:rsid w:val="00A80B42"/>
    <w:rsid w:val="00A827D2"/>
    <w:rsid w:val="00A82FE8"/>
    <w:rsid w:val="00A90B13"/>
    <w:rsid w:val="00A90BFB"/>
    <w:rsid w:val="00A941AA"/>
    <w:rsid w:val="00A965B1"/>
    <w:rsid w:val="00AA2CE8"/>
    <w:rsid w:val="00AA364E"/>
    <w:rsid w:val="00AA4713"/>
    <w:rsid w:val="00AA4882"/>
    <w:rsid w:val="00AA5CC9"/>
    <w:rsid w:val="00AA5FD5"/>
    <w:rsid w:val="00AA71EB"/>
    <w:rsid w:val="00AA7B5E"/>
    <w:rsid w:val="00AB3D36"/>
    <w:rsid w:val="00AB4302"/>
    <w:rsid w:val="00AB6318"/>
    <w:rsid w:val="00AB66D9"/>
    <w:rsid w:val="00AC2152"/>
    <w:rsid w:val="00AD0B6C"/>
    <w:rsid w:val="00AD2A19"/>
    <w:rsid w:val="00AD38F5"/>
    <w:rsid w:val="00AD46CE"/>
    <w:rsid w:val="00AD76E3"/>
    <w:rsid w:val="00AD7ABB"/>
    <w:rsid w:val="00AE7A2A"/>
    <w:rsid w:val="00AE7D1E"/>
    <w:rsid w:val="00AF2AF4"/>
    <w:rsid w:val="00AF43E8"/>
    <w:rsid w:val="00AF5C8F"/>
    <w:rsid w:val="00AF62F5"/>
    <w:rsid w:val="00AF7AB4"/>
    <w:rsid w:val="00B00145"/>
    <w:rsid w:val="00B033EF"/>
    <w:rsid w:val="00B03D88"/>
    <w:rsid w:val="00B1282C"/>
    <w:rsid w:val="00B152BD"/>
    <w:rsid w:val="00B200E9"/>
    <w:rsid w:val="00B21C7A"/>
    <w:rsid w:val="00B25AA2"/>
    <w:rsid w:val="00B26615"/>
    <w:rsid w:val="00B41B5C"/>
    <w:rsid w:val="00B425B6"/>
    <w:rsid w:val="00B43F1B"/>
    <w:rsid w:val="00B55E8D"/>
    <w:rsid w:val="00B61AEE"/>
    <w:rsid w:val="00B652A6"/>
    <w:rsid w:val="00B6596C"/>
    <w:rsid w:val="00B65A02"/>
    <w:rsid w:val="00B65AF8"/>
    <w:rsid w:val="00B66212"/>
    <w:rsid w:val="00B76590"/>
    <w:rsid w:val="00B838DC"/>
    <w:rsid w:val="00B8547A"/>
    <w:rsid w:val="00B861D9"/>
    <w:rsid w:val="00B86306"/>
    <w:rsid w:val="00B95AA0"/>
    <w:rsid w:val="00BA21F3"/>
    <w:rsid w:val="00BA241E"/>
    <w:rsid w:val="00BA554B"/>
    <w:rsid w:val="00BA71F8"/>
    <w:rsid w:val="00BA74D7"/>
    <w:rsid w:val="00BC0B63"/>
    <w:rsid w:val="00BC0D8A"/>
    <w:rsid w:val="00BC3D37"/>
    <w:rsid w:val="00BC4665"/>
    <w:rsid w:val="00BC6584"/>
    <w:rsid w:val="00BC75B0"/>
    <w:rsid w:val="00BD2CB2"/>
    <w:rsid w:val="00BE2229"/>
    <w:rsid w:val="00BE3653"/>
    <w:rsid w:val="00BE36A1"/>
    <w:rsid w:val="00BE4CC8"/>
    <w:rsid w:val="00BE6DB8"/>
    <w:rsid w:val="00C15EC7"/>
    <w:rsid w:val="00C16C00"/>
    <w:rsid w:val="00C23381"/>
    <w:rsid w:val="00C23D1C"/>
    <w:rsid w:val="00C25EF0"/>
    <w:rsid w:val="00C26214"/>
    <w:rsid w:val="00C36C7B"/>
    <w:rsid w:val="00C41949"/>
    <w:rsid w:val="00C45BEB"/>
    <w:rsid w:val="00C46BE6"/>
    <w:rsid w:val="00C47FE6"/>
    <w:rsid w:val="00C51BB9"/>
    <w:rsid w:val="00C67D19"/>
    <w:rsid w:val="00C706F6"/>
    <w:rsid w:val="00C71BDB"/>
    <w:rsid w:val="00C8038C"/>
    <w:rsid w:val="00C91076"/>
    <w:rsid w:val="00C92199"/>
    <w:rsid w:val="00C95976"/>
    <w:rsid w:val="00C95C2A"/>
    <w:rsid w:val="00CA6D7D"/>
    <w:rsid w:val="00CB55B3"/>
    <w:rsid w:val="00CC20B9"/>
    <w:rsid w:val="00CD558D"/>
    <w:rsid w:val="00CD61DC"/>
    <w:rsid w:val="00CD6E67"/>
    <w:rsid w:val="00CE01EB"/>
    <w:rsid w:val="00CE308C"/>
    <w:rsid w:val="00CE4BE9"/>
    <w:rsid w:val="00D1076C"/>
    <w:rsid w:val="00D21726"/>
    <w:rsid w:val="00D2213F"/>
    <w:rsid w:val="00D22CDF"/>
    <w:rsid w:val="00D235BB"/>
    <w:rsid w:val="00D2696C"/>
    <w:rsid w:val="00D31867"/>
    <w:rsid w:val="00D34FD4"/>
    <w:rsid w:val="00D35B14"/>
    <w:rsid w:val="00D475B5"/>
    <w:rsid w:val="00D5002A"/>
    <w:rsid w:val="00D50C36"/>
    <w:rsid w:val="00D5209B"/>
    <w:rsid w:val="00D55D0B"/>
    <w:rsid w:val="00D602FB"/>
    <w:rsid w:val="00D738C9"/>
    <w:rsid w:val="00D73DAC"/>
    <w:rsid w:val="00D763B2"/>
    <w:rsid w:val="00D83268"/>
    <w:rsid w:val="00D917DE"/>
    <w:rsid w:val="00DA0624"/>
    <w:rsid w:val="00DA4546"/>
    <w:rsid w:val="00DA5985"/>
    <w:rsid w:val="00DA65A9"/>
    <w:rsid w:val="00DB059E"/>
    <w:rsid w:val="00DB4029"/>
    <w:rsid w:val="00DB62F6"/>
    <w:rsid w:val="00DC18AE"/>
    <w:rsid w:val="00DC5C0D"/>
    <w:rsid w:val="00DD1F35"/>
    <w:rsid w:val="00DE22AB"/>
    <w:rsid w:val="00DE4236"/>
    <w:rsid w:val="00DE5BA8"/>
    <w:rsid w:val="00DE6191"/>
    <w:rsid w:val="00DF1C87"/>
    <w:rsid w:val="00E01BB6"/>
    <w:rsid w:val="00E043D9"/>
    <w:rsid w:val="00E044C7"/>
    <w:rsid w:val="00E04CB8"/>
    <w:rsid w:val="00E127A6"/>
    <w:rsid w:val="00E130E5"/>
    <w:rsid w:val="00E15B7F"/>
    <w:rsid w:val="00E266E6"/>
    <w:rsid w:val="00E3485B"/>
    <w:rsid w:val="00E35B33"/>
    <w:rsid w:val="00E4090E"/>
    <w:rsid w:val="00E4260C"/>
    <w:rsid w:val="00E52EDD"/>
    <w:rsid w:val="00E601B7"/>
    <w:rsid w:val="00E61F48"/>
    <w:rsid w:val="00E63B72"/>
    <w:rsid w:val="00E63F4A"/>
    <w:rsid w:val="00E6446F"/>
    <w:rsid w:val="00E64DC8"/>
    <w:rsid w:val="00E67B67"/>
    <w:rsid w:val="00E725AF"/>
    <w:rsid w:val="00E72E36"/>
    <w:rsid w:val="00E76DDD"/>
    <w:rsid w:val="00E85A9B"/>
    <w:rsid w:val="00E90B45"/>
    <w:rsid w:val="00EA0951"/>
    <w:rsid w:val="00EA2AC3"/>
    <w:rsid w:val="00EA48A4"/>
    <w:rsid w:val="00EA5C18"/>
    <w:rsid w:val="00EA5F57"/>
    <w:rsid w:val="00EB2C25"/>
    <w:rsid w:val="00EB4ACF"/>
    <w:rsid w:val="00EB763E"/>
    <w:rsid w:val="00EC760D"/>
    <w:rsid w:val="00ED16AC"/>
    <w:rsid w:val="00ED2A88"/>
    <w:rsid w:val="00ED5F7F"/>
    <w:rsid w:val="00ED60CE"/>
    <w:rsid w:val="00EE6846"/>
    <w:rsid w:val="00EF2AE4"/>
    <w:rsid w:val="00EF2D64"/>
    <w:rsid w:val="00EF45B7"/>
    <w:rsid w:val="00EF65BF"/>
    <w:rsid w:val="00F003B7"/>
    <w:rsid w:val="00F02CDD"/>
    <w:rsid w:val="00F04D9A"/>
    <w:rsid w:val="00F0518C"/>
    <w:rsid w:val="00F13524"/>
    <w:rsid w:val="00F141C2"/>
    <w:rsid w:val="00F173F4"/>
    <w:rsid w:val="00F20BA0"/>
    <w:rsid w:val="00F2126C"/>
    <w:rsid w:val="00F24235"/>
    <w:rsid w:val="00F26041"/>
    <w:rsid w:val="00F32775"/>
    <w:rsid w:val="00F3455F"/>
    <w:rsid w:val="00F46439"/>
    <w:rsid w:val="00F529F6"/>
    <w:rsid w:val="00F52B73"/>
    <w:rsid w:val="00F54543"/>
    <w:rsid w:val="00F57E0E"/>
    <w:rsid w:val="00F66CA9"/>
    <w:rsid w:val="00F71564"/>
    <w:rsid w:val="00F72B96"/>
    <w:rsid w:val="00F745DF"/>
    <w:rsid w:val="00F75D1C"/>
    <w:rsid w:val="00F87DCD"/>
    <w:rsid w:val="00F93EA0"/>
    <w:rsid w:val="00F961CF"/>
    <w:rsid w:val="00F9748B"/>
    <w:rsid w:val="00FA06BA"/>
    <w:rsid w:val="00FB09A3"/>
    <w:rsid w:val="00FB120C"/>
    <w:rsid w:val="00FC12B0"/>
    <w:rsid w:val="00FC23F9"/>
    <w:rsid w:val="00FC2EC1"/>
    <w:rsid w:val="00FC2ECB"/>
    <w:rsid w:val="00FC4193"/>
    <w:rsid w:val="00FC43C9"/>
    <w:rsid w:val="00FC52BB"/>
    <w:rsid w:val="00FC615A"/>
    <w:rsid w:val="00FD0A74"/>
    <w:rsid w:val="00FD2B40"/>
    <w:rsid w:val="00FD59EA"/>
    <w:rsid w:val="00FD6A5D"/>
    <w:rsid w:val="00FE1DB1"/>
    <w:rsid w:val="00FF04AC"/>
    <w:rsid w:val="010C081B"/>
    <w:rsid w:val="025E3AB9"/>
    <w:rsid w:val="136C432B"/>
    <w:rsid w:val="16FFFA9A"/>
    <w:rsid w:val="23400B22"/>
    <w:rsid w:val="3777F2AF"/>
    <w:rsid w:val="3C12E649"/>
    <w:rsid w:val="41CFEF46"/>
    <w:rsid w:val="4FF595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B3DEE"/>
  <w15:chartTrackingRefBased/>
  <w15:docId w15:val="{939AC1B0-2678-4A69-962F-B0AD36DE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F66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F66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F660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F660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F660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F660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F660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F660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F660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F660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F660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F660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F660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F660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F660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F660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F660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F660C"/>
    <w:rPr>
      <w:rFonts w:eastAsiaTheme="majorEastAsia" w:cstheme="majorBidi"/>
      <w:color w:val="272727" w:themeColor="text1" w:themeTint="D8"/>
    </w:rPr>
  </w:style>
  <w:style w:type="paragraph" w:styleId="Titre">
    <w:name w:val="Title"/>
    <w:basedOn w:val="Normal"/>
    <w:next w:val="Normal"/>
    <w:link w:val="TitreCar"/>
    <w:uiPriority w:val="10"/>
    <w:qFormat/>
    <w:rsid w:val="000F6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F660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F660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F660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F660C"/>
    <w:pPr>
      <w:spacing w:before="160"/>
      <w:jc w:val="center"/>
    </w:pPr>
    <w:rPr>
      <w:i/>
      <w:iCs/>
      <w:color w:val="404040" w:themeColor="text1" w:themeTint="BF"/>
    </w:rPr>
  </w:style>
  <w:style w:type="character" w:customStyle="1" w:styleId="CitationCar">
    <w:name w:val="Citation Car"/>
    <w:basedOn w:val="Policepardfaut"/>
    <w:link w:val="Citation"/>
    <w:uiPriority w:val="29"/>
    <w:rsid w:val="000F660C"/>
    <w:rPr>
      <w:i/>
      <w:iCs/>
      <w:color w:val="404040" w:themeColor="text1" w:themeTint="BF"/>
    </w:rPr>
  </w:style>
  <w:style w:type="paragraph" w:styleId="Paragraphedeliste">
    <w:name w:val="List Paragraph"/>
    <w:basedOn w:val="Normal"/>
    <w:uiPriority w:val="34"/>
    <w:qFormat/>
    <w:rsid w:val="000F660C"/>
    <w:pPr>
      <w:ind w:left="720"/>
      <w:contextualSpacing/>
    </w:pPr>
  </w:style>
  <w:style w:type="character" w:styleId="Accentuationintense">
    <w:name w:val="Intense Emphasis"/>
    <w:basedOn w:val="Policepardfaut"/>
    <w:uiPriority w:val="21"/>
    <w:qFormat/>
    <w:rsid w:val="000F660C"/>
    <w:rPr>
      <w:i/>
      <w:iCs/>
      <w:color w:val="0F4761" w:themeColor="accent1" w:themeShade="BF"/>
    </w:rPr>
  </w:style>
  <w:style w:type="paragraph" w:styleId="Citationintense">
    <w:name w:val="Intense Quote"/>
    <w:basedOn w:val="Normal"/>
    <w:next w:val="Normal"/>
    <w:link w:val="CitationintenseCar"/>
    <w:uiPriority w:val="30"/>
    <w:qFormat/>
    <w:rsid w:val="000F6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F660C"/>
    <w:rPr>
      <w:i/>
      <w:iCs/>
      <w:color w:val="0F4761" w:themeColor="accent1" w:themeShade="BF"/>
    </w:rPr>
  </w:style>
  <w:style w:type="character" w:styleId="Rfrenceintense">
    <w:name w:val="Intense Reference"/>
    <w:basedOn w:val="Policepardfaut"/>
    <w:uiPriority w:val="32"/>
    <w:qFormat/>
    <w:rsid w:val="000F660C"/>
    <w:rPr>
      <w:b/>
      <w:bCs/>
      <w:smallCaps/>
      <w:color w:val="0F4761" w:themeColor="accent1" w:themeShade="BF"/>
      <w:spacing w:val="5"/>
    </w:rPr>
  </w:style>
  <w:style w:type="paragraph" w:styleId="En-tte">
    <w:name w:val="header"/>
    <w:basedOn w:val="Normal"/>
    <w:link w:val="En-tteCar"/>
    <w:uiPriority w:val="99"/>
    <w:unhideWhenUsed/>
    <w:rsid w:val="000F660C"/>
    <w:pPr>
      <w:tabs>
        <w:tab w:val="center" w:pos="4513"/>
        <w:tab w:val="right" w:pos="9026"/>
      </w:tabs>
      <w:spacing w:after="0" w:line="240" w:lineRule="auto"/>
    </w:pPr>
  </w:style>
  <w:style w:type="character" w:customStyle="1" w:styleId="En-tteCar">
    <w:name w:val="En-tête Car"/>
    <w:basedOn w:val="Policepardfaut"/>
    <w:link w:val="En-tte"/>
    <w:uiPriority w:val="99"/>
    <w:rsid w:val="000F660C"/>
  </w:style>
  <w:style w:type="paragraph" w:styleId="Pieddepage">
    <w:name w:val="footer"/>
    <w:basedOn w:val="Normal"/>
    <w:link w:val="PieddepageCar"/>
    <w:uiPriority w:val="99"/>
    <w:unhideWhenUsed/>
    <w:rsid w:val="000F660C"/>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F660C"/>
  </w:style>
  <w:style w:type="character" w:customStyle="1" w:styleId="CPTVariable">
    <w:name w:val="CPT_Variable"/>
    <w:uiPriority w:val="1"/>
    <w:qFormat/>
    <w:rsid w:val="000F660C"/>
    <w:rPr>
      <w:color w:val="0070C0"/>
    </w:rPr>
  </w:style>
  <w:style w:type="table" w:styleId="Grilledutableau">
    <w:name w:val="Table Grid"/>
    <w:basedOn w:val="TableauNormal"/>
    <w:uiPriority w:val="59"/>
    <w:rsid w:val="000F660C"/>
    <w:pPr>
      <w:spacing w:before="14" w:after="144" w:line="300" w:lineRule="atLeast"/>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1Clair-Accentuation11">
    <w:name w:val="Tableau Grille 1 Clair - Accentuation 11"/>
    <w:basedOn w:val="TableauNormal"/>
    <w:next w:val="TableauGrille1Clair-Accentuation1"/>
    <w:uiPriority w:val="46"/>
    <w:locked/>
    <w:rsid w:val="000F660C"/>
    <w:pPr>
      <w:spacing w:after="0" w:line="240" w:lineRule="auto"/>
    </w:pPr>
    <w:rPr>
      <w:rFonts w:ascii="Times New Roman" w:eastAsia="Times New Roman" w:hAnsi="Times New Roman" w:cs="Times New Roman"/>
      <w:kern w:val="0"/>
      <w:sz w:val="20"/>
      <w:szCs w:val="20"/>
      <w:lang w:eastAsia="fr-FR"/>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0F660C"/>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Marquedecommentaire">
    <w:name w:val="annotation reference"/>
    <w:basedOn w:val="Policepardfaut"/>
    <w:uiPriority w:val="99"/>
    <w:semiHidden/>
    <w:unhideWhenUsed/>
    <w:rsid w:val="004450CD"/>
    <w:rPr>
      <w:sz w:val="16"/>
      <w:szCs w:val="16"/>
    </w:rPr>
  </w:style>
  <w:style w:type="paragraph" w:styleId="Commentaire">
    <w:name w:val="annotation text"/>
    <w:basedOn w:val="Normal"/>
    <w:link w:val="CommentaireCar"/>
    <w:uiPriority w:val="99"/>
    <w:unhideWhenUsed/>
    <w:rsid w:val="004450CD"/>
    <w:pPr>
      <w:spacing w:line="240" w:lineRule="auto"/>
    </w:pPr>
    <w:rPr>
      <w:sz w:val="20"/>
      <w:szCs w:val="20"/>
    </w:rPr>
  </w:style>
  <w:style w:type="character" w:customStyle="1" w:styleId="CommentaireCar">
    <w:name w:val="Commentaire Car"/>
    <w:basedOn w:val="Policepardfaut"/>
    <w:link w:val="Commentaire"/>
    <w:uiPriority w:val="99"/>
    <w:rsid w:val="004450CD"/>
    <w:rPr>
      <w:sz w:val="20"/>
      <w:szCs w:val="20"/>
    </w:rPr>
  </w:style>
  <w:style w:type="paragraph" w:styleId="Objetducommentaire">
    <w:name w:val="annotation subject"/>
    <w:basedOn w:val="Commentaire"/>
    <w:next w:val="Commentaire"/>
    <w:link w:val="ObjetducommentaireCar"/>
    <w:uiPriority w:val="99"/>
    <w:semiHidden/>
    <w:unhideWhenUsed/>
    <w:rsid w:val="004450CD"/>
    <w:rPr>
      <w:b/>
      <w:bCs/>
    </w:rPr>
  </w:style>
  <w:style w:type="character" w:customStyle="1" w:styleId="ObjetducommentaireCar">
    <w:name w:val="Objet du commentaire Car"/>
    <w:basedOn w:val="CommentaireCar"/>
    <w:link w:val="Objetducommentaire"/>
    <w:uiPriority w:val="99"/>
    <w:semiHidden/>
    <w:rsid w:val="004450CD"/>
    <w:rPr>
      <w:b/>
      <w:bCs/>
      <w:sz w:val="20"/>
      <w:szCs w:val="20"/>
    </w:rPr>
  </w:style>
  <w:style w:type="character" w:styleId="Mention">
    <w:name w:val="Mention"/>
    <w:basedOn w:val="Policepardfaut"/>
    <w:uiPriority w:val="99"/>
    <w:unhideWhenUsed/>
    <w:rsid w:val="004450CD"/>
    <w:rPr>
      <w:color w:val="2B579A"/>
      <w:shd w:val="clear" w:color="auto" w:fill="E1DFDD"/>
    </w:rPr>
  </w:style>
  <w:style w:type="paragraph" w:styleId="Rvision">
    <w:name w:val="Revision"/>
    <w:hidden/>
    <w:uiPriority w:val="99"/>
    <w:semiHidden/>
    <w:rsid w:val="00910A61"/>
    <w:pPr>
      <w:spacing w:after="0" w:line="240" w:lineRule="auto"/>
    </w:pPr>
  </w:style>
  <w:style w:type="paragraph" w:styleId="Corpsdetexte">
    <w:name w:val="Body Text"/>
    <w:aliases w:val="Char"/>
    <w:basedOn w:val="Normal"/>
    <w:link w:val="CorpsdetexteCar"/>
    <w:rsid w:val="00696CF6"/>
    <w:pPr>
      <w:widowControl w:val="0"/>
      <w:adjustRightInd w:val="0"/>
      <w:spacing w:after="120" w:line="360" w:lineRule="atLeast"/>
      <w:jc w:val="both"/>
      <w:textAlignment w:val="baseline"/>
    </w:pPr>
    <w:rPr>
      <w:rFonts w:ascii="Arial" w:eastAsia="Times New Roman" w:hAnsi="Arial" w:cs="Times New Roman"/>
      <w:kern w:val="0"/>
      <w:lang w:val="de-DE"/>
      <w14:ligatures w14:val="none"/>
    </w:rPr>
  </w:style>
  <w:style w:type="character" w:customStyle="1" w:styleId="CorpsdetexteCar">
    <w:name w:val="Corps de texte Car"/>
    <w:aliases w:val="Char Car"/>
    <w:basedOn w:val="Policepardfaut"/>
    <w:link w:val="Corpsdetexte"/>
    <w:rsid w:val="00696CF6"/>
    <w:rPr>
      <w:rFonts w:ascii="Arial" w:eastAsia="Times New Roman" w:hAnsi="Arial" w:cs="Times New Roman"/>
      <w:kern w:val="0"/>
      <w:lang w:val="de-DE"/>
      <w14:ligatures w14:val="none"/>
    </w:rPr>
  </w:style>
  <w:style w:type="paragraph" w:customStyle="1" w:styleId="Literaturverzeichnis1">
    <w:name w:val="Literaturverzeichnis1"/>
    <w:basedOn w:val="Corpsdetexte"/>
    <w:link w:val="BibliographyZchn"/>
    <w:rsid w:val="00FC2EC1"/>
    <w:pPr>
      <w:spacing w:after="0" w:line="480" w:lineRule="auto"/>
      <w:ind w:left="720" w:hanging="720"/>
    </w:pPr>
    <w:rPr>
      <w:rFonts w:cs="Arial"/>
      <w:sz w:val="16"/>
      <w:szCs w:val="16"/>
      <w:lang w:eastAsia="de-DE"/>
    </w:rPr>
  </w:style>
  <w:style w:type="character" w:customStyle="1" w:styleId="BibliographyZchn">
    <w:name w:val="Bibliography Zchn"/>
    <w:basedOn w:val="CorpsdetexteCar"/>
    <w:link w:val="Literaturverzeichnis1"/>
    <w:rsid w:val="00FC2EC1"/>
    <w:rPr>
      <w:rFonts w:ascii="Arial" w:eastAsia="Times New Roman" w:hAnsi="Arial" w:cs="Arial"/>
      <w:kern w:val="0"/>
      <w:sz w:val="16"/>
      <w:szCs w:val="16"/>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A74719F86280478428FBD897208B43" ma:contentTypeVersion="17" ma:contentTypeDescription="Crée un document." ma:contentTypeScope="" ma:versionID="efe1e534de1a88d2a1017b02513ec159">
  <xsd:schema xmlns:xsd="http://www.w3.org/2001/XMLSchema" xmlns:xs="http://www.w3.org/2001/XMLSchema" xmlns:p="http://schemas.microsoft.com/office/2006/metadata/properties" xmlns:ns2="8da68b3a-0259-42f8-a780-893c7059f19d" xmlns:ns3="d9e73d7c-e613-4313-9d1a-4cec20cf0e48" targetNamespace="http://schemas.microsoft.com/office/2006/metadata/properties" ma:root="true" ma:fieldsID="163e119e68501aecb6d0d6eb19cc3385" ns2:_="" ns3:_="">
    <xsd:import namespace="8da68b3a-0259-42f8-a780-893c7059f19d"/>
    <xsd:import namespace="d9e73d7c-e613-4313-9d1a-4cec20cf0e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68b3a-0259-42f8-a780-893c7059f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État de validation" ma:internalName="_x00c9_tat_x0020_de_x0020_validation">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f66d3a2c-c757-4cdc-87f4-b3c266ce19d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e73d7c-e613-4313-9d1a-4cec20cf0e48"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c93bdc28-1ecc-45c1-bb53-2d9256edf582}" ma:internalName="TaxCatchAll" ma:showField="CatchAllData" ma:web="d9e73d7c-e613-4313-9d1a-4cec20cf0e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9e73d7c-e613-4313-9d1a-4cec20cf0e48" xsi:nil="true"/>
    <lcf76f155ced4ddcb4097134ff3c332f xmlns="8da68b3a-0259-42f8-a780-893c7059f19d">
      <Terms xmlns="http://schemas.microsoft.com/office/infopath/2007/PartnerControls"/>
    </lcf76f155ced4ddcb4097134ff3c332f>
    <_Flow_SignoffStatus xmlns="8da68b3a-0259-42f8-a780-893c7059f19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CC4E45-0781-460E-A283-A5C4B11AA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68b3a-0259-42f8-a780-893c7059f19d"/>
    <ds:schemaRef ds:uri="d9e73d7c-e613-4313-9d1a-4cec20cf0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32D66D-BE46-4766-A14E-D1EA918FD1FB}">
  <ds:schemaRefs>
    <ds:schemaRef ds:uri="http://schemas.openxmlformats.org/officeDocument/2006/bibliography"/>
  </ds:schemaRefs>
</ds:datastoreItem>
</file>

<file path=customXml/itemProps3.xml><?xml version="1.0" encoding="utf-8"?>
<ds:datastoreItem xmlns:ds="http://schemas.openxmlformats.org/officeDocument/2006/customXml" ds:itemID="{E1BB1CAB-5E4C-43CB-8E70-11AF6158B085}">
  <ds:schemaRefs>
    <ds:schemaRef ds:uri="http://schemas.microsoft.com/office/2006/metadata/properties"/>
    <ds:schemaRef ds:uri="http://www.w3.org/XML/1998/namespace"/>
    <ds:schemaRef ds:uri="http://schemas.microsoft.com/office/2006/documentManagement/types"/>
    <ds:schemaRef ds:uri="8da68b3a-0259-42f8-a780-893c7059f19d"/>
    <ds:schemaRef ds:uri="http://purl.org/dc/dcmitype/"/>
    <ds:schemaRef ds:uri="d9e73d7c-e613-4313-9d1a-4cec20cf0e48"/>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6ED23419-5E19-47C1-B948-EC4387373F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724</Words>
  <Characters>3987</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Valerie</dc:creator>
  <cp:keywords/>
  <dc:description/>
  <cp:lastModifiedBy>ANTOLIN Cecile</cp:lastModifiedBy>
  <cp:revision>35</cp:revision>
  <dcterms:created xsi:type="dcterms:W3CDTF">2025-08-27T14:42:00Z</dcterms:created>
  <dcterms:modified xsi:type="dcterms:W3CDTF">2025-09-18T10:11:00Z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0x010100E1A74719F86280478428FBD897208B43</vt:lpwstr>
  </property>
  <property fmtid="{D5CDD505-2E9C-101B-9397-08002B2CF9AE}" pid="3" name="MediaServiceImageTags">
    <vt:lpwstr/>
  </property>
</Properties>
</file>